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2BDB" w:rsidRDefault="00BB6A58">
      <w:pPr>
        <w:spacing w:line="276" w:lineRule="auto"/>
        <w:jc w:val="center"/>
      </w:pPr>
      <w:r>
        <w:rPr>
          <w:b/>
          <w:bCs/>
        </w:rPr>
        <w:t xml:space="preserve">PROJETO DE LEI </w:t>
      </w:r>
    </w:p>
    <w:p w:rsidR="00A82BDB" w:rsidRDefault="00A82BDB">
      <w:pPr>
        <w:spacing w:line="276" w:lineRule="auto"/>
        <w:ind w:left="4820"/>
        <w:jc w:val="both"/>
        <w:rPr>
          <w:rStyle w:val="texto"/>
          <w:rFonts w:eastAsia="NSimSun"/>
          <w:b/>
          <w:bCs/>
          <w:color w:val="000000"/>
          <w:kern w:val="2"/>
          <w:lang w:eastAsia="zh-CN" w:bidi="hi-IN"/>
        </w:rPr>
      </w:pPr>
    </w:p>
    <w:p w:rsidR="00A82BDB" w:rsidRDefault="00A82BDB">
      <w:pPr>
        <w:sectPr w:rsidR="00A82BDB">
          <w:headerReference w:type="default" r:id="rId7"/>
          <w:pgSz w:w="11906" w:h="16838"/>
          <w:pgMar w:top="1417" w:right="1701" w:bottom="1417" w:left="1701" w:header="709" w:footer="0" w:gutter="0"/>
          <w:cols w:space="720"/>
          <w:formProt w:val="0"/>
          <w:docGrid w:linePitch="360"/>
        </w:sectPr>
      </w:pPr>
    </w:p>
    <w:p w:rsidR="00A82BDB" w:rsidRDefault="00A82BDB">
      <w:pPr>
        <w:spacing w:line="276" w:lineRule="auto"/>
        <w:ind w:left="4820"/>
        <w:jc w:val="both"/>
        <w:rPr>
          <w:rStyle w:val="texto"/>
          <w:rFonts w:eastAsia="NSimSun"/>
          <w:b/>
          <w:bCs/>
          <w:color w:val="000000"/>
          <w:kern w:val="2"/>
          <w:lang w:eastAsia="zh-CN" w:bidi="hi-IN"/>
        </w:rPr>
      </w:pPr>
    </w:p>
    <w:p w:rsidR="00A82BDB" w:rsidRDefault="00A82BDB">
      <w:pPr>
        <w:spacing w:line="276" w:lineRule="auto"/>
        <w:ind w:left="4820"/>
        <w:jc w:val="both"/>
        <w:rPr>
          <w:rStyle w:val="texto"/>
          <w:rFonts w:eastAsia="NSimSun"/>
          <w:b/>
          <w:bCs/>
          <w:color w:val="000000"/>
          <w:kern w:val="2"/>
          <w:lang w:eastAsia="zh-CN" w:bidi="hi-IN"/>
        </w:rPr>
      </w:pPr>
    </w:p>
    <w:p w:rsidR="00A82BDB" w:rsidRDefault="00A82BDB">
      <w:pPr>
        <w:spacing w:line="276" w:lineRule="auto"/>
        <w:ind w:left="4820"/>
        <w:jc w:val="both"/>
        <w:rPr>
          <w:rStyle w:val="texto"/>
          <w:rFonts w:eastAsia="NSimSun"/>
          <w:b/>
          <w:bCs/>
          <w:color w:val="000000"/>
          <w:kern w:val="2"/>
          <w:lang w:eastAsia="zh-CN" w:bidi="hi-IN"/>
        </w:rPr>
      </w:pPr>
    </w:p>
    <w:p w:rsidR="00A82BDB" w:rsidRDefault="00A82BDB">
      <w:pPr>
        <w:spacing w:line="276" w:lineRule="auto"/>
        <w:ind w:left="4820"/>
        <w:jc w:val="both"/>
        <w:rPr>
          <w:rStyle w:val="texto"/>
          <w:rFonts w:eastAsia="NSimSun"/>
          <w:b/>
          <w:bCs/>
          <w:color w:val="000000"/>
          <w:kern w:val="2"/>
          <w:lang w:eastAsia="zh-CN" w:bidi="hi-IN"/>
        </w:rPr>
      </w:pPr>
    </w:p>
    <w:p w:rsidR="00A82BDB" w:rsidRDefault="00D65F79" w:rsidP="00BB6A58">
      <w:pPr>
        <w:spacing w:line="276" w:lineRule="auto"/>
        <w:jc w:val="both"/>
        <w:sectPr w:rsidR="00A82BDB">
          <w:type w:val="continuous"/>
          <w:pgSz w:w="11906" w:h="16838"/>
          <w:pgMar w:top="1417" w:right="1701" w:bottom="1417" w:left="1701" w:header="709" w:footer="0" w:gutter="0"/>
          <w:cols w:num="2" w:space="282"/>
          <w:formProt w:val="0"/>
          <w:docGrid w:linePitch="360"/>
        </w:sectPr>
      </w:pPr>
      <w:r>
        <w:rPr>
          <w:rStyle w:val="texto"/>
          <w:rFonts w:eastAsia="NSimSun"/>
          <w:b/>
          <w:bCs/>
          <w:color w:val="000000"/>
          <w:kern w:val="2"/>
          <w:lang w:eastAsia="zh-CN" w:bidi="hi-IN"/>
        </w:rPr>
        <w:t>Institui o</w:t>
      </w:r>
      <w:r w:rsidR="00BB6A58">
        <w:rPr>
          <w:rStyle w:val="texto"/>
          <w:rFonts w:eastAsia="NSimSun"/>
          <w:b/>
          <w:bCs/>
          <w:color w:val="000000"/>
          <w:kern w:val="2"/>
          <w:lang w:eastAsia="zh-CN" w:bidi="hi-IN"/>
        </w:rPr>
        <w:t xml:space="preserve"> “PROGRAMA IR DE BIKE” com a instalação de bicicletários no âmbi</w:t>
      </w:r>
      <w:r w:rsidR="0006773E">
        <w:rPr>
          <w:rStyle w:val="texto"/>
          <w:rFonts w:eastAsia="NSimSun"/>
          <w:b/>
          <w:bCs/>
          <w:color w:val="000000"/>
          <w:kern w:val="2"/>
          <w:lang w:eastAsia="zh-CN" w:bidi="hi-IN"/>
        </w:rPr>
        <w:t xml:space="preserve">to município de </w:t>
      </w:r>
      <w:r w:rsidR="00824521">
        <w:rPr>
          <w:rStyle w:val="texto"/>
          <w:rFonts w:eastAsia="NSimSun"/>
          <w:b/>
          <w:bCs/>
          <w:color w:val="000000"/>
          <w:kern w:val="2"/>
          <w:lang w:eastAsia="zh-CN" w:bidi="hi-IN"/>
        </w:rPr>
        <w:t xml:space="preserve"> Amargosa</w:t>
      </w:r>
      <w:r w:rsidR="008A7125">
        <w:rPr>
          <w:rStyle w:val="texto"/>
          <w:rFonts w:eastAsia="NSimSun"/>
          <w:b/>
          <w:bCs/>
          <w:color w:val="000000"/>
          <w:kern w:val="2"/>
          <w:lang w:eastAsia="zh-CN" w:bidi="hi-IN"/>
        </w:rPr>
        <w:t>/Ba</w:t>
      </w:r>
    </w:p>
    <w:p w:rsidR="00A82BDB" w:rsidRDefault="00D65F79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A CÂMARA DE VEREADORES DE  </w:t>
      </w:r>
      <w:r w:rsidR="008A7125">
        <w:rPr>
          <w:b/>
          <w:bCs/>
        </w:rPr>
        <w:t xml:space="preserve"> AMAR</w:t>
      </w:r>
      <w:r w:rsidR="00AC5E5D">
        <w:rPr>
          <w:b/>
          <w:bCs/>
        </w:rPr>
        <w:t xml:space="preserve">GOSA </w:t>
      </w:r>
      <w:r>
        <w:rPr>
          <w:b/>
          <w:bCs/>
        </w:rPr>
        <w:t>APROVA E O PREFEITO MUNICIPAL SANCIONA A SEGUINTE LEI.</w:t>
      </w:r>
    </w:p>
    <w:p w:rsidR="00A82BDB" w:rsidRDefault="00A82BDB">
      <w:pPr>
        <w:spacing w:line="276" w:lineRule="auto"/>
        <w:jc w:val="both"/>
      </w:pPr>
    </w:p>
    <w:p w:rsidR="00BB6A58" w:rsidRDefault="00D65F79" w:rsidP="00BB6A58">
      <w:pPr>
        <w:jc w:val="both"/>
      </w:pPr>
      <w:r>
        <w:rPr>
          <w:b/>
        </w:rPr>
        <w:t xml:space="preserve">Art. 1º – </w:t>
      </w:r>
      <w:r w:rsidR="00BB6A58">
        <w:t xml:space="preserve">Fica instituído, no âmbito do município de </w:t>
      </w:r>
      <w:r w:rsidR="00AC5E5D">
        <w:t>Amarg</w:t>
      </w:r>
      <w:r w:rsidR="000D5D20">
        <w:t>osa,</w:t>
      </w:r>
      <w:r w:rsidR="00BB6A58">
        <w:t xml:space="preserve"> o PROGRAMA IR DE BIKE, destinado ao incentivo do uso de bicicletas como meio de transporte, com vistas a melhorar as condições de mobilidade urbana na cidade, mediante a promoção de meio de transporte não poluente.</w:t>
      </w:r>
    </w:p>
    <w:p w:rsidR="00BB6A58" w:rsidRPr="0006773E" w:rsidRDefault="00BB6A58">
      <w:pPr>
        <w:spacing w:line="276" w:lineRule="auto"/>
        <w:jc w:val="both"/>
        <w:rPr>
          <w:b/>
          <w:bCs/>
          <w:sz w:val="20"/>
        </w:rPr>
      </w:pPr>
    </w:p>
    <w:p w:rsidR="0097782E" w:rsidRDefault="00BB6A58" w:rsidP="0097782E">
      <w:pPr>
        <w:jc w:val="both"/>
      </w:pPr>
      <w:r w:rsidRPr="00BB6A58">
        <w:rPr>
          <w:b/>
        </w:rPr>
        <w:t>Art. 2º</w:t>
      </w:r>
      <w:r>
        <w:t xml:space="preserve"> O PROGRAMA IR DE BIKE tem como objetivos:</w:t>
      </w:r>
    </w:p>
    <w:p w:rsidR="0097782E" w:rsidRDefault="0097782E" w:rsidP="0097782E">
      <w:pPr>
        <w:jc w:val="both"/>
      </w:pPr>
      <w:r>
        <w:t>I – estimular as empresas a promoverem a utilização da bicicleta por seus funcionários e clientes, como meio de transporte saudável e eficiente;</w:t>
      </w:r>
    </w:p>
    <w:p w:rsidR="0097782E" w:rsidRDefault="0097782E" w:rsidP="0097782E">
      <w:pPr>
        <w:jc w:val="both"/>
      </w:pPr>
      <w:r>
        <w:t>II – criar uma cultura favorável aos deslocamentos cicloviários, como modalidade de deslocamento eficiente e saudável;</w:t>
      </w:r>
    </w:p>
    <w:p w:rsidR="0097782E" w:rsidRDefault="0097782E" w:rsidP="0097782E">
      <w:pPr>
        <w:jc w:val="both"/>
      </w:pPr>
      <w:r>
        <w:t>III – desenvolver ações voltadas para a melhoria do sistema de mobilidade cicloviária;</w:t>
      </w:r>
    </w:p>
    <w:p w:rsidR="0097782E" w:rsidRDefault="0097782E" w:rsidP="0097782E">
      <w:pPr>
        <w:jc w:val="both"/>
      </w:pPr>
      <w:r>
        <w:t>IV – melhorar a qualidade de vida no Município e as condições de saúde da população.</w:t>
      </w:r>
    </w:p>
    <w:p w:rsidR="0097782E" w:rsidRPr="0006773E" w:rsidRDefault="0097782E" w:rsidP="0097782E">
      <w:pPr>
        <w:jc w:val="both"/>
        <w:rPr>
          <w:sz w:val="20"/>
        </w:rPr>
      </w:pPr>
    </w:p>
    <w:p w:rsidR="0097782E" w:rsidRPr="008F51FD" w:rsidRDefault="0097782E" w:rsidP="0097782E">
      <w:pPr>
        <w:jc w:val="both"/>
      </w:pPr>
      <w:r w:rsidRPr="0097782E">
        <w:rPr>
          <w:b/>
        </w:rPr>
        <w:t>Art. 3º</w:t>
      </w:r>
      <w:r>
        <w:t xml:space="preserve"> O estacionamento para bicicletas – bicicletário </w:t>
      </w:r>
      <w:r w:rsidR="00821751">
        <w:t>fica a cargo do Poder Execul</w:t>
      </w:r>
      <w:r w:rsidR="0006773E">
        <w:t>tivo Municipal realizar a instalação no âmbito do município</w:t>
      </w:r>
      <w:r w:rsidR="00821751">
        <w:t xml:space="preserve"> </w:t>
      </w:r>
      <w:r w:rsidR="0006773E">
        <w:t>- não podendo</w:t>
      </w:r>
      <w:r>
        <w:t xml:space="preserve"> ocupar mais de 30% (trinta por cento) do total do espaço do estacionamento de motos.</w:t>
      </w:r>
    </w:p>
    <w:p w:rsidR="0097782E" w:rsidRDefault="0097782E" w:rsidP="0097782E">
      <w:pPr>
        <w:jc w:val="both"/>
      </w:pPr>
      <w:r w:rsidRPr="0097782E">
        <w:rPr>
          <w:b/>
        </w:rPr>
        <w:t>Parágrafo único.</w:t>
      </w:r>
      <w:r>
        <w:t xml:space="preserve"> Os bicicletários serão destinados exclusivamente aos ciclistas, aos quais caberá ter o seu próprio cadeado ou cabo/corrente para prender a bicicleta ao suporte para estacionamento.</w:t>
      </w:r>
    </w:p>
    <w:p w:rsidR="0006773E" w:rsidRPr="0006773E" w:rsidRDefault="0006773E" w:rsidP="0097782E">
      <w:pPr>
        <w:jc w:val="both"/>
        <w:rPr>
          <w:sz w:val="20"/>
        </w:rPr>
      </w:pPr>
    </w:p>
    <w:p w:rsidR="0006773E" w:rsidRDefault="0006773E" w:rsidP="0097782E">
      <w:pPr>
        <w:jc w:val="both"/>
      </w:pPr>
      <w:r>
        <w:rPr>
          <w:b/>
          <w:bCs/>
          <w:color w:val="000000"/>
        </w:rPr>
        <w:t>Art. 4º</w:t>
      </w:r>
      <w:r>
        <w:rPr>
          <w:color w:val="000000"/>
        </w:rPr>
        <w:t> O espaço destinado ao bicicletário deve atender as especificações das normas técnicas, especialmente, no que tange a espaço entre veículos de propulsão humana.</w:t>
      </w:r>
    </w:p>
    <w:p w:rsidR="0097782E" w:rsidRPr="0006773E" w:rsidRDefault="0097782E" w:rsidP="0097782E">
      <w:pPr>
        <w:jc w:val="both"/>
        <w:rPr>
          <w:b/>
          <w:sz w:val="20"/>
        </w:rPr>
      </w:pPr>
    </w:p>
    <w:p w:rsidR="0097782E" w:rsidRPr="0006773E" w:rsidRDefault="0006773E" w:rsidP="0097782E">
      <w:pPr>
        <w:jc w:val="both"/>
      </w:pPr>
      <w:r>
        <w:rPr>
          <w:b/>
        </w:rPr>
        <w:t>Art. 5</w:t>
      </w:r>
      <w:r w:rsidR="0097782E" w:rsidRPr="0097782E">
        <w:rPr>
          <w:b/>
        </w:rPr>
        <w:t>º</w:t>
      </w:r>
      <w:r w:rsidR="0097782E">
        <w:t xml:space="preserve"> A pessoa jurídica participante do PROGRAMA IR DE BIKE será denominada de “Empresa Amiga do Ciclista” e será responsável pela doação do suporte para o estacionamento de bicicletas.</w:t>
      </w:r>
    </w:p>
    <w:p w:rsidR="0097782E" w:rsidRDefault="0097782E" w:rsidP="0097782E">
      <w:pPr>
        <w:jc w:val="both"/>
      </w:pPr>
      <w:r w:rsidRPr="0097782E">
        <w:rPr>
          <w:b/>
        </w:rPr>
        <w:t>Parágrafo único.</w:t>
      </w:r>
      <w:r>
        <w:t xml:space="preserve"> A empresa que aderir ao Programa poderá colocar a sua logomarca no estacionamento de bicicletas, como forma de divulgação da adesão e de marketing da empresa, podendo veiculá-lo em suas peças publicitárias.</w:t>
      </w:r>
    </w:p>
    <w:p w:rsidR="0097782E" w:rsidRPr="0006773E" w:rsidRDefault="0097782E" w:rsidP="0097782E">
      <w:pPr>
        <w:jc w:val="both"/>
        <w:rPr>
          <w:sz w:val="20"/>
        </w:rPr>
      </w:pPr>
    </w:p>
    <w:p w:rsidR="00A82BDB" w:rsidRDefault="0006773E">
      <w:pPr>
        <w:spacing w:line="276" w:lineRule="auto"/>
        <w:jc w:val="both"/>
      </w:pPr>
      <w:r>
        <w:rPr>
          <w:b/>
        </w:rPr>
        <w:t>Art. 6</w:t>
      </w:r>
      <w:r w:rsidR="00D65F79">
        <w:rPr>
          <w:b/>
        </w:rPr>
        <w:t xml:space="preserve">º – </w:t>
      </w:r>
      <w:r w:rsidR="00D65F79">
        <w:t>Esta Lei entrará em vigor na data de sua publicação.</w:t>
      </w:r>
    </w:p>
    <w:p w:rsidR="00A82BDB" w:rsidRPr="0006773E" w:rsidRDefault="00A82BDB">
      <w:pPr>
        <w:spacing w:line="276" w:lineRule="auto"/>
        <w:jc w:val="both"/>
        <w:rPr>
          <w:sz w:val="18"/>
        </w:rPr>
      </w:pPr>
    </w:p>
    <w:p w:rsidR="0006773E" w:rsidRDefault="0006773E" w:rsidP="0006773E">
      <w:pPr>
        <w:spacing w:line="276" w:lineRule="auto"/>
        <w:jc w:val="both"/>
        <w:rPr>
          <w:b/>
          <w:bCs/>
        </w:rPr>
      </w:pPr>
    </w:p>
    <w:p w:rsidR="008F51FD" w:rsidRDefault="008F51FD" w:rsidP="0006773E">
      <w:pPr>
        <w:spacing w:line="276" w:lineRule="auto"/>
        <w:jc w:val="both"/>
        <w:rPr>
          <w:b/>
          <w:bCs/>
        </w:rPr>
      </w:pPr>
    </w:p>
    <w:p w:rsidR="0006773E" w:rsidRDefault="00377D41" w:rsidP="0006773E">
      <w:pPr>
        <w:spacing w:line="276" w:lineRule="auto"/>
        <w:jc w:val="center"/>
      </w:pPr>
      <w:r>
        <w:rPr>
          <w:b/>
          <w:bCs/>
        </w:rPr>
        <w:t xml:space="preserve">Renato de Jesus Gomes </w:t>
      </w:r>
    </w:p>
    <w:p w:rsidR="00A82BDB" w:rsidRPr="0006773E" w:rsidRDefault="00D65F79" w:rsidP="0006773E">
      <w:pPr>
        <w:spacing w:line="276" w:lineRule="auto"/>
        <w:jc w:val="center"/>
      </w:pPr>
      <w:r>
        <w:rPr>
          <w:b/>
          <w:bCs/>
          <w:color w:val="000000"/>
        </w:rPr>
        <w:t>Vereador – Partido dos Trabalhadores</w:t>
      </w:r>
    </w:p>
    <w:p w:rsidR="00A82BDB" w:rsidRDefault="0097782E">
      <w:pPr>
        <w:spacing w:line="276" w:lineRule="auto"/>
        <w:jc w:val="center"/>
      </w:pPr>
      <w:r>
        <w:rPr>
          <w:b/>
          <w:bCs/>
        </w:rPr>
        <w:t xml:space="preserve">PROJETO DE LEI Nº </w:t>
      </w:r>
    </w:p>
    <w:p w:rsidR="00A82BDB" w:rsidRDefault="00A82BDB">
      <w:pPr>
        <w:spacing w:line="276" w:lineRule="auto"/>
        <w:jc w:val="center"/>
        <w:rPr>
          <w:b/>
          <w:bCs/>
        </w:rPr>
      </w:pPr>
    </w:p>
    <w:p w:rsidR="00A82BDB" w:rsidRDefault="00D65F79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JUSTIFICATIVA </w:t>
      </w:r>
    </w:p>
    <w:p w:rsidR="0097782E" w:rsidRDefault="0097782E" w:rsidP="0097782E">
      <w:pPr>
        <w:jc w:val="both"/>
        <w:rPr>
          <w:b/>
          <w:bCs/>
        </w:rPr>
      </w:pPr>
    </w:p>
    <w:p w:rsidR="000E633E" w:rsidRPr="000E633E" w:rsidRDefault="0097782E" w:rsidP="000E633E">
      <w:pPr>
        <w:pStyle w:val="NormalWeb"/>
        <w:shd w:val="clear" w:color="auto" w:fill="FFFFFF"/>
        <w:spacing w:before="450" w:beforeAutospacing="0" w:after="450" w:afterAutospacing="0"/>
        <w:ind w:firstLine="708"/>
        <w:jc w:val="both"/>
        <w:rPr>
          <w:color w:val="212121"/>
        </w:rPr>
      </w:pPr>
      <w:r w:rsidRPr="0097782E">
        <w:rPr>
          <w:bCs/>
          <w:color w:val="000000"/>
        </w:rPr>
        <w:t xml:space="preserve">Considerando, ainda, que em nossa cidade já é crescente o </w:t>
      </w:r>
      <w:r w:rsidR="00D65F79">
        <w:rPr>
          <w:bCs/>
          <w:color w:val="000000"/>
        </w:rPr>
        <w:t>uso</w:t>
      </w:r>
      <w:r w:rsidR="000E633E">
        <w:rPr>
          <w:bCs/>
          <w:color w:val="000000"/>
        </w:rPr>
        <w:t xml:space="preserve"> da bicicleta, seja como meio</w:t>
      </w:r>
      <w:r w:rsidRPr="0097782E">
        <w:rPr>
          <w:bCs/>
          <w:color w:val="000000"/>
        </w:rPr>
        <w:t xml:space="preserve"> de transporte ou mesmo para lazer ou prática de ciclismo, urge a n</w:t>
      </w:r>
      <w:r w:rsidR="000E633E">
        <w:rPr>
          <w:bCs/>
          <w:color w:val="000000"/>
        </w:rPr>
        <w:t>ecessidade de proporcionar locai</w:t>
      </w:r>
      <w:r w:rsidRPr="0097782E">
        <w:rPr>
          <w:bCs/>
          <w:color w:val="000000"/>
        </w:rPr>
        <w:t xml:space="preserve">s para que o usuário possa deixá-la com segurança, incentivando o seu uso. O projeto de lei vem motivar a utilização de bicicleta, promovendo um meio saudável de se locomover, bem como a economicidade e contribuição para que tenhamos um planeta mais sustentável, vez que contribui para a diminuição da carga de poluição que os veículos automotores deixam no meio ambiente. </w:t>
      </w:r>
      <w:r w:rsidR="000E633E" w:rsidRPr="000E633E">
        <w:rPr>
          <w:color w:val="212121"/>
        </w:rPr>
        <w:t>Os objetivos do programa, segundo o proposto, são estimular as empresas a promoverem a utilização da bicicleta por seus funcionários e clientes, como meio de transporte saudável e eficiente, criar uma cultura favorável aos deslocamentos cicloviários, como modalidade de deslocamento eficiente e saudável.</w:t>
      </w:r>
      <w:r w:rsidR="000E633E">
        <w:rPr>
          <w:color w:val="212121"/>
        </w:rPr>
        <w:t xml:space="preserve"> </w:t>
      </w:r>
      <w:r w:rsidR="000E633E" w:rsidRPr="000E633E">
        <w:rPr>
          <w:color w:val="212121"/>
        </w:rPr>
        <w:t>Além disso, pretende-se desenvolver ações voltadas para a melhoria do sistema de mobilidade cicloviária, melhorar a qualidade de vida no município, e as condições de saúde da população.</w:t>
      </w:r>
    </w:p>
    <w:p w:rsidR="0097782E" w:rsidRPr="0097782E" w:rsidRDefault="0097782E" w:rsidP="0097782E">
      <w:pPr>
        <w:ind w:firstLine="708"/>
        <w:jc w:val="both"/>
      </w:pPr>
    </w:p>
    <w:p w:rsidR="00A82BDB" w:rsidRDefault="00A82BDB" w:rsidP="0097782E">
      <w:pPr>
        <w:pStyle w:val="Corpodetexto"/>
        <w:spacing w:after="0"/>
        <w:jc w:val="both"/>
      </w:pPr>
    </w:p>
    <w:p w:rsidR="00A82BDB" w:rsidRDefault="00A82BDB">
      <w:pPr>
        <w:pStyle w:val="Corpodetexto"/>
        <w:spacing w:after="480"/>
        <w:jc w:val="both"/>
      </w:pPr>
    </w:p>
    <w:p w:rsidR="00A82BDB" w:rsidRDefault="00D65F79">
      <w:pPr>
        <w:spacing w:line="276" w:lineRule="auto"/>
        <w:jc w:val="both"/>
      </w:pPr>
      <w:r>
        <w:rPr>
          <w:b/>
          <w:bCs/>
        </w:rPr>
        <w:t>Sala das Sessões</w:t>
      </w:r>
    </w:p>
    <w:p w:rsidR="00A82BDB" w:rsidRDefault="00A82BDB">
      <w:pPr>
        <w:spacing w:line="276" w:lineRule="auto"/>
        <w:jc w:val="both"/>
      </w:pPr>
    </w:p>
    <w:p w:rsidR="00A82BDB" w:rsidRDefault="00A82BDB">
      <w:pPr>
        <w:spacing w:line="276" w:lineRule="auto"/>
        <w:jc w:val="both"/>
      </w:pPr>
    </w:p>
    <w:p w:rsidR="00A82BDB" w:rsidRDefault="00A82BDB">
      <w:pPr>
        <w:spacing w:line="276" w:lineRule="auto"/>
        <w:jc w:val="both"/>
      </w:pPr>
    </w:p>
    <w:p w:rsidR="00A82BDB" w:rsidRDefault="00A82BDB">
      <w:pPr>
        <w:spacing w:line="276" w:lineRule="auto"/>
        <w:jc w:val="both"/>
      </w:pPr>
    </w:p>
    <w:p w:rsidR="00A82BDB" w:rsidRDefault="00043A6A">
      <w:pPr>
        <w:spacing w:line="276" w:lineRule="auto"/>
        <w:jc w:val="center"/>
        <w:rPr>
          <w:b/>
          <w:bCs/>
        </w:rPr>
      </w:pPr>
      <w:r>
        <w:rPr>
          <w:b/>
          <w:bCs/>
        </w:rPr>
        <w:t>Renato de jesus Gomes</w:t>
      </w:r>
    </w:p>
    <w:p w:rsidR="00A82BDB" w:rsidRDefault="00D65F79">
      <w:pPr>
        <w:spacing w:line="276" w:lineRule="auto"/>
        <w:jc w:val="center"/>
        <w:rPr>
          <w:b/>
          <w:bCs/>
        </w:rPr>
      </w:pPr>
      <w:r>
        <w:rPr>
          <w:b/>
          <w:bCs/>
          <w:color w:val="000000"/>
        </w:rPr>
        <w:t>Vereador – Partido dos Trabalhadores</w:t>
      </w:r>
    </w:p>
    <w:sectPr w:rsidR="00A82BDB">
      <w:headerReference w:type="default" r:id="rId8"/>
      <w:type w:val="continuous"/>
      <w:pgSz w:w="11906" w:h="16838"/>
      <w:pgMar w:top="1417" w:right="1701" w:bottom="1417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6BD9" w:rsidRDefault="00D65F79">
      <w:r>
        <w:separator/>
      </w:r>
    </w:p>
  </w:endnote>
  <w:endnote w:type="continuationSeparator" w:id="0">
    <w:p w:rsidR="00116BD9" w:rsidRDefault="00D6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ews706 BT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6BD9" w:rsidRDefault="00D65F79">
      <w:r>
        <w:separator/>
      </w:r>
    </w:p>
  </w:footnote>
  <w:footnote w:type="continuationSeparator" w:id="0">
    <w:p w:rsidR="00116BD9" w:rsidRDefault="00D65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48" w:type="dxa"/>
      <w:tblInd w:w="-4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6"/>
      <w:gridCol w:w="9752"/>
    </w:tblGrid>
    <w:tr w:rsidR="00A82BDB">
      <w:trPr>
        <w:trHeight w:val="1560"/>
      </w:trPr>
      <w:tc>
        <w:tcPr>
          <w:tcW w:w="896" w:type="dxa"/>
        </w:tcPr>
        <w:p w:rsidR="00A82BDB" w:rsidRDefault="00D65F79">
          <w:pPr>
            <w:widowControl w:val="0"/>
            <w:jc w:val="both"/>
            <w:rPr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388620" cy="746760"/>
                <wp:effectExtent l="0" t="0" r="0" b="0"/>
                <wp:docPr id="1" name="Imagem 1" descr="cam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cam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" cy="746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Cs w:val="2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9751" w:type="dxa"/>
        </w:tcPr>
        <w:p w:rsidR="00A82BDB" w:rsidRDefault="00D65F79">
          <w:pPr>
            <w:pStyle w:val="Ttulo2"/>
            <w:widowControl w:val="0"/>
            <w:rPr>
              <w:b w:val="0"/>
              <w:sz w:val="24"/>
              <w:szCs w:val="28"/>
            </w:rPr>
          </w:pPr>
          <w:r>
            <w:rPr>
              <w:b w:val="0"/>
              <w:sz w:val="24"/>
              <w:szCs w:val="28"/>
            </w:rPr>
            <w:t>PODER LEGISLATIVO</w:t>
          </w:r>
        </w:p>
        <w:p w:rsidR="00A82BDB" w:rsidRDefault="00D65F79">
          <w:pPr>
            <w:pStyle w:val="Ttulo1"/>
            <w:widowControl w:val="0"/>
            <w:rPr>
              <w:b w:val="0"/>
              <w:sz w:val="24"/>
              <w:szCs w:val="28"/>
            </w:rPr>
          </w:pPr>
          <w:r>
            <w:rPr>
              <w:b w:val="0"/>
              <w:sz w:val="24"/>
              <w:szCs w:val="28"/>
            </w:rPr>
            <w:t>CÂMARA MUNICIPAL DE CRUZ DAS ALMAS</w:t>
          </w:r>
        </w:p>
        <w:p w:rsidR="00A82BDB" w:rsidRDefault="00D65F79">
          <w:pPr>
            <w:widowControl w:val="0"/>
            <w:jc w:val="both"/>
            <w:rPr>
              <w:szCs w:val="28"/>
            </w:rPr>
          </w:pPr>
          <w:r>
            <w:rPr>
              <w:szCs w:val="28"/>
            </w:rPr>
            <w:t xml:space="preserve">Rua João Gustavo da Silva, 129 – </w:t>
          </w:r>
          <w:r>
            <w:rPr>
              <w:rFonts w:ascii="News706 BT" w:hAnsi="News706 BT"/>
              <w:szCs w:val="28"/>
            </w:rPr>
            <w:t>Telefax: (0** 75) 3312-1741</w:t>
          </w:r>
        </w:p>
        <w:p w:rsidR="00A82BDB" w:rsidRDefault="00D65F79">
          <w:pPr>
            <w:widowControl w:val="0"/>
            <w:jc w:val="both"/>
            <w:rPr>
              <w:szCs w:val="28"/>
            </w:rPr>
          </w:pPr>
          <w:r>
            <w:rPr>
              <w:szCs w:val="28"/>
            </w:rPr>
            <w:t>Cruz das Almas – Bahia</w:t>
          </w:r>
        </w:p>
        <w:p w:rsidR="00A82BDB" w:rsidRDefault="00D65F79">
          <w:pPr>
            <w:widowControl w:val="0"/>
            <w:jc w:val="both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>Gabinete do Vereador Pedro Melo</w:t>
          </w:r>
        </w:p>
      </w:tc>
    </w:tr>
  </w:tbl>
  <w:p w:rsidR="00A82BDB" w:rsidRDefault="00A82B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48" w:type="dxa"/>
      <w:tblInd w:w="-4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6"/>
      <w:gridCol w:w="9752"/>
    </w:tblGrid>
    <w:tr w:rsidR="00A82BDB">
      <w:trPr>
        <w:trHeight w:val="1560"/>
      </w:trPr>
      <w:tc>
        <w:tcPr>
          <w:tcW w:w="896" w:type="dxa"/>
        </w:tcPr>
        <w:p w:rsidR="00A82BDB" w:rsidRDefault="00D65F79">
          <w:pPr>
            <w:widowControl w:val="0"/>
            <w:jc w:val="both"/>
            <w:rPr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388620" cy="746760"/>
                <wp:effectExtent l="0" t="0" r="0" b="0"/>
                <wp:docPr id="2" name="Imagem 1" descr="cam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cam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" cy="746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Cs w:val="2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9751" w:type="dxa"/>
        </w:tcPr>
        <w:p w:rsidR="00A82BDB" w:rsidRDefault="00D65F79">
          <w:pPr>
            <w:pStyle w:val="Ttulo2"/>
            <w:widowControl w:val="0"/>
            <w:rPr>
              <w:b w:val="0"/>
              <w:sz w:val="24"/>
              <w:szCs w:val="28"/>
            </w:rPr>
          </w:pPr>
          <w:r>
            <w:rPr>
              <w:b w:val="0"/>
              <w:sz w:val="24"/>
              <w:szCs w:val="28"/>
            </w:rPr>
            <w:t>PODER LEGISLATIVO</w:t>
          </w:r>
        </w:p>
        <w:p w:rsidR="00A82BDB" w:rsidRDefault="00D65F79">
          <w:pPr>
            <w:pStyle w:val="Ttulo1"/>
            <w:widowControl w:val="0"/>
            <w:rPr>
              <w:b w:val="0"/>
              <w:sz w:val="24"/>
              <w:szCs w:val="28"/>
            </w:rPr>
          </w:pPr>
          <w:r>
            <w:rPr>
              <w:b w:val="0"/>
              <w:sz w:val="24"/>
              <w:szCs w:val="28"/>
            </w:rPr>
            <w:t>CÂMARA MUNICIPAL DE CRUZ DAS ALMAS</w:t>
          </w:r>
        </w:p>
        <w:p w:rsidR="00A82BDB" w:rsidRDefault="00D65F79">
          <w:pPr>
            <w:widowControl w:val="0"/>
            <w:jc w:val="both"/>
            <w:rPr>
              <w:szCs w:val="28"/>
            </w:rPr>
          </w:pPr>
          <w:r>
            <w:rPr>
              <w:szCs w:val="28"/>
            </w:rPr>
            <w:t xml:space="preserve">Rua João Gustavo da Silva, 129 – </w:t>
          </w:r>
          <w:r>
            <w:rPr>
              <w:rFonts w:ascii="News706 BT" w:hAnsi="News706 BT"/>
              <w:szCs w:val="28"/>
            </w:rPr>
            <w:t>Telefax: (0** 75) 3312-1741</w:t>
          </w:r>
        </w:p>
        <w:p w:rsidR="00A82BDB" w:rsidRDefault="00D65F79">
          <w:pPr>
            <w:widowControl w:val="0"/>
            <w:jc w:val="both"/>
            <w:rPr>
              <w:szCs w:val="28"/>
            </w:rPr>
          </w:pPr>
          <w:r>
            <w:rPr>
              <w:szCs w:val="28"/>
            </w:rPr>
            <w:t>Cruz das Almas – Bahia</w:t>
          </w:r>
        </w:p>
        <w:p w:rsidR="00A82BDB" w:rsidRDefault="00D65F79">
          <w:pPr>
            <w:widowControl w:val="0"/>
            <w:jc w:val="both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>Gabinete do Vereador Pedro Melo</w:t>
          </w:r>
        </w:p>
      </w:tc>
    </w:tr>
  </w:tbl>
  <w:p w:rsidR="00A82BDB" w:rsidRDefault="00A82B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C765C"/>
    <w:multiLevelType w:val="multilevel"/>
    <w:tmpl w:val="1758EC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8A06C4"/>
    <w:multiLevelType w:val="multilevel"/>
    <w:tmpl w:val="8A240B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237126">
    <w:abstractNumId w:val="0"/>
  </w:num>
  <w:num w:numId="2" w16cid:durableId="1760908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BDB"/>
    <w:rsid w:val="00043A6A"/>
    <w:rsid w:val="0006773E"/>
    <w:rsid w:val="000D5D20"/>
    <w:rsid w:val="000E633E"/>
    <w:rsid w:val="00116BD9"/>
    <w:rsid w:val="00377D41"/>
    <w:rsid w:val="003E2B4D"/>
    <w:rsid w:val="0065460E"/>
    <w:rsid w:val="00821751"/>
    <w:rsid w:val="00824521"/>
    <w:rsid w:val="008A7125"/>
    <w:rsid w:val="008F51FD"/>
    <w:rsid w:val="0097782E"/>
    <w:rsid w:val="00A82BDB"/>
    <w:rsid w:val="00AC5E5D"/>
    <w:rsid w:val="00BB6A58"/>
    <w:rsid w:val="00D6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9B23"/>
  <w15:docId w15:val="{71C34E3C-0DC6-244F-8466-695CFEB8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1D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501D1"/>
    <w:pPr>
      <w:keepNext/>
      <w:jc w:val="both"/>
      <w:outlineLvl w:val="0"/>
    </w:pPr>
    <w:rPr>
      <w:b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A501D1"/>
    <w:pPr>
      <w:keepNext/>
      <w:jc w:val="both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A0E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A501D1"/>
    <w:rPr>
      <w:i/>
      <w:iCs/>
    </w:rPr>
  </w:style>
  <w:style w:type="character" w:customStyle="1" w:styleId="CabealhoChar">
    <w:name w:val="Cabeçalho Char"/>
    <w:link w:val="Cabealho"/>
    <w:uiPriority w:val="99"/>
    <w:qFormat/>
    <w:rsid w:val="00A501D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A501D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link w:val="Ttulo1"/>
    <w:qFormat/>
    <w:rsid w:val="00A501D1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2Char">
    <w:name w:val="Título 2 Char"/>
    <w:link w:val="Ttulo2"/>
    <w:qFormat/>
    <w:rsid w:val="00A501D1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A501D1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21104F"/>
    <w:rPr>
      <w:b/>
      <w:bCs/>
    </w:rPr>
  </w:style>
  <w:style w:type="character" w:customStyle="1" w:styleId="normaltextrun">
    <w:name w:val="normaltextrun"/>
    <w:basedOn w:val="Fontepargpadro"/>
    <w:qFormat/>
    <w:rsid w:val="0021104F"/>
  </w:style>
  <w:style w:type="character" w:customStyle="1" w:styleId="eop">
    <w:name w:val="eop"/>
    <w:basedOn w:val="Fontepargpadro"/>
    <w:qFormat/>
    <w:rsid w:val="0021104F"/>
  </w:style>
  <w:style w:type="character" w:customStyle="1" w:styleId="LinkdaInternet">
    <w:name w:val="Link da Internet"/>
    <w:uiPriority w:val="99"/>
    <w:semiHidden/>
    <w:unhideWhenUsed/>
    <w:rsid w:val="00D66009"/>
    <w:rPr>
      <w:color w:val="0000FF"/>
      <w:u w:val="single"/>
    </w:rPr>
  </w:style>
  <w:style w:type="character" w:customStyle="1" w:styleId="pm4snf">
    <w:name w:val="pm4snf"/>
    <w:basedOn w:val="Fontepargpadro"/>
    <w:qFormat/>
    <w:rsid w:val="00D66009"/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3A0E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exto">
    <w:name w:val="texto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Times New Roman" w:hAnsi="Times New Roman" w:cs="Times New Roman"/>
      <w:sz w:val="24"/>
      <w:szCs w:val="24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501D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501D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501D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924D7C"/>
    <w:pPr>
      <w:spacing w:beforeAutospacing="1" w:afterAutospacing="1"/>
    </w:pPr>
  </w:style>
  <w:style w:type="paragraph" w:customStyle="1" w:styleId="paragraph">
    <w:name w:val="paragraph"/>
    <w:basedOn w:val="Normal"/>
    <w:qFormat/>
    <w:rsid w:val="0021104F"/>
    <w:pPr>
      <w:spacing w:beforeAutospacing="1" w:afterAutospacing="1"/>
    </w:p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9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cmcda</dc:creator>
  <cp:lastModifiedBy>ReNaTto KaTiAra</cp:lastModifiedBy>
  <cp:revision>2</cp:revision>
  <cp:lastPrinted>2019-01-14T12:27:00Z</cp:lastPrinted>
  <dcterms:created xsi:type="dcterms:W3CDTF">2023-09-03T14:35:00Z</dcterms:created>
  <dcterms:modified xsi:type="dcterms:W3CDTF">2023-09-03T14:35:00Z</dcterms:modified>
  <dc:language>pt-BR</dc:language>
</cp:coreProperties>
</file>