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D002" w14:textId="0A786D48" w:rsidR="001D16A4" w:rsidRDefault="001D16A4" w:rsidP="0070563E">
      <w:pPr>
        <w:pStyle w:val="Cabealho"/>
        <w:tabs>
          <w:tab w:val="clear" w:pos="4252"/>
          <w:tab w:val="clear" w:pos="8504"/>
          <w:tab w:val="left" w:pos="4860"/>
        </w:tabs>
        <w:spacing w:line="360" w:lineRule="auto"/>
        <w:ind w:left="-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7B46">
        <w:rPr>
          <w:rFonts w:ascii="Arial" w:hAnsi="Arial" w:cs="Arial"/>
          <w:b/>
          <w:color w:val="000000"/>
          <w:sz w:val="24"/>
          <w:szCs w:val="24"/>
        </w:rPr>
        <w:t xml:space="preserve">PROJETO DE INDICAÇÃO Nº. </w:t>
      </w:r>
      <w:r w:rsidR="007836B1">
        <w:rPr>
          <w:rFonts w:ascii="Arial" w:hAnsi="Arial" w:cs="Arial"/>
          <w:b/>
          <w:color w:val="000000"/>
          <w:sz w:val="24"/>
          <w:szCs w:val="24"/>
        </w:rPr>
        <w:t>---</w:t>
      </w:r>
      <w:r w:rsidRPr="00F87B46">
        <w:rPr>
          <w:rFonts w:ascii="Arial" w:hAnsi="Arial" w:cs="Arial"/>
          <w:b/>
          <w:color w:val="000000"/>
          <w:sz w:val="24"/>
          <w:szCs w:val="24"/>
        </w:rPr>
        <w:t>/2023</w:t>
      </w:r>
    </w:p>
    <w:p w14:paraId="61CF4734" w14:textId="77777777" w:rsidR="007836B1" w:rsidRPr="00F87B46" w:rsidRDefault="007836B1" w:rsidP="0070563E">
      <w:pPr>
        <w:pStyle w:val="Cabealho"/>
        <w:tabs>
          <w:tab w:val="clear" w:pos="4252"/>
          <w:tab w:val="clear" w:pos="8504"/>
          <w:tab w:val="left" w:pos="4860"/>
        </w:tabs>
        <w:spacing w:line="360" w:lineRule="auto"/>
        <w:ind w:left="-426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57EBCB6" w14:textId="77777777" w:rsidR="001D16A4" w:rsidRPr="00F87B46" w:rsidRDefault="001D16A4" w:rsidP="0070563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F87B46">
        <w:rPr>
          <w:rFonts w:ascii="Arial" w:hAnsi="Arial" w:cs="Arial"/>
          <w:b/>
          <w:bCs/>
          <w:color w:val="000000"/>
          <w:sz w:val="24"/>
          <w:szCs w:val="24"/>
        </w:rPr>
        <w:t>Exma.Sra</w:t>
      </w:r>
      <w:proofErr w:type="spellEnd"/>
      <w:r w:rsidRPr="00F87B46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A1A5FBE" w14:textId="77777777" w:rsidR="001D16A4" w:rsidRPr="00F87B46" w:rsidRDefault="001D16A4" w:rsidP="0070563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87B46">
        <w:rPr>
          <w:rFonts w:ascii="Arial" w:hAnsi="Arial" w:cs="Arial"/>
          <w:b/>
          <w:bCs/>
          <w:color w:val="000000"/>
          <w:sz w:val="24"/>
          <w:szCs w:val="24"/>
        </w:rPr>
        <w:t>Vera Lúcia Santos Alves</w:t>
      </w:r>
    </w:p>
    <w:p w14:paraId="40D7DCC2" w14:textId="77777777" w:rsidR="001D16A4" w:rsidRPr="00F87B46" w:rsidRDefault="001D16A4" w:rsidP="0070563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87B46">
        <w:rPr>
          <w:rFonts w:ascii="Arial" w:hAnsi="Arial" w:cs="Arial"/>
          <w:b/>
          <w:bCs/>
          <w:color w:val="000000"/>
          <w:sz w:val="24"/>
          <w:szCs w:val="24"/>
        </w:rPr>
        <w:t>Presidente da Câmara Municipal de Amargosa</w:t>
      </w:r>
    </w:p>
    <w:p w14:paraId="343CC50F" w14:textId="77777777" w:rsidR="001D16A4" w:rsidRPr="00F87B46" w:rsidRDefault="001D16A4" w:rsidP="0070563E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A60AE56" w14:textId="77777777" w:rsidR="001D16A4" w:rsidRPr="00F87B46" w:rsidRDefault="001D16A4" w:rsidP="0070563E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0CE393" w14:textId="3D3289A4" w:rsidR="001D16A4" w:rsidRPr="00DA48C0" w:rsidRDefault="007836B1" w:rsidP="0070563E">
      <w:pPr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</w:t>
      </w:r>
      <w:r w:rsidR="001D16A4" w:rsidRPr="00F87B46">
        <w:rPr>
          <w:rFonts w:ascii="Arial" w:hAnsi="Arial" w:cs="Arial"/>
          <w:color w:val="000000"/>
          <w:sz w:val="24"/>
          <w:szCs w:val="24"/>
        </w:rPr>
        <w:t xml:space="preserve"> Vereador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="001D16A4" w:rsidRPr="00F87B46">
        <w:rPr>
          <w:rFonts w:ascii="Arial" w:hAnsi="Arial" w:cs="Arial"/>
          <w:color w:val="000000"/>
          <w:sz w:val="24"/>
          <w:szCs w:val="24"/>
        </w:rPr>
        <w:t xml:space="preserve"> que subscreve</w:t>
      </w:r>
      <w:r w:rsidR="004F7F90">
        <w:rPr>
          <w:rFonts w:ascii="Arial" w:hAnsi="Arial" w:cs="Arial"/>
          <w:color w:val="000000"/>
          <w:sz w:val="24"/>
          <w:szCs w:val="24"/>
        </w:rPr>
        <w:t>m</w:t>
      </w:r>
      <w:r w:rsidR="001D16A4" w:rsidRPr="00F87B46">
        <w:rPr>
          <w:rFonts w:ascii="Arial" w:hAnsi="Arial" w:cs="Arial"/>
          <w:color w:val="000000"/>
          <w:sz w:val="24"/>
          <w:szCs w:val="24"/>
        </w:rPr>
        <w:t>, requer que após ouvir esta Casa Legislativa, e na forma regimental, seja encaminhada a presente indicação ao Exmo. Sr. Prefeito</w:t>
      </w:r>
      <w:r w:rsidR="001D16A4" w:rsidRPr="00F87B46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1D16A4" w:rsidRPr="00DA48C0">
        <w:rPr>
          <w:rStyle w:val="Forte"/>
          <w:rFonts w:ascii="Arial" w:hAnsi="Arial" w:cs="Arial"/>
          <w:sz w:val="24"/>
          <w:szCs w:val="24"/>
        </w:rPr>
        <w:t xml:space="preserve">no sentido de sugerir ao Executivo Municipal, que </w:t>
      </w:r>
      <w:r w:rsidR="00A32E74">
        <w:rPr>
          <w:rStyle w:val="Forte"/>
          <w:rFonts w:ascii="Arial" w:hAnsi="Arial" w:cs="Arial"/>
          <w:sz w:val="24"/>
          <w:szCs w:val="24"/>
        </w:rPr>
        <w:t>faça cumpri</w:t>
      </w:r>
      <w:r w:rsidR="00296ED7">
        <w:rPr>
          <w:rStyle w:val="Forte"/>
          <w:rFonts w:ascii="Arial" w:hAnsi="Arial" w:cs="Arial"/>
          <w:sz w:val="24"/>
          <w:szCs w:val="24"/>
        </w:rPr>
        <w:t>r a Lei N</w:t>
      </w:r>
      <w:r w:rsidR="00E56A0B">
        <w:rPr>
          <w:rStyle w:val="Forte"/>
          <w:rFonts w:ascii="Arial" w:hAnsi="Arial" w:cs="Arial"/>
          <w:sz w:val="24"/>
          <w:szCs w:val="24"/>
        </w:rPr>
        <w:t xml:space="preserve"> 492 de 18</w:t>
      </w:r>
      <w:r w:rsidR="001360FA">
        <w:rPr>
          <w:rStyle w:val="Forte"/>
          <w:rFonts w:ascii="Arial" w:hAnsi="Arial" w:cs="Arial"/>
          <w:sz w:val="24"/>
          <w:szCs w:val="24"/>
        </w:rPr>
        <w:t xml:space="preserve"> de outubro  de 2020, que prevê </w:t>
      </w:r>
      <w:r w:rsidR="00A82D2D">
        <w:rPr>
          <w:rStyle w:val="Forte"/>
          <w:rFonts w:ascii="Arial" w:hAnsi="Arial" w:cs="Arial"/>
          <w:sz w:val="24"/>
          <w:szCs w:val="24"/>
        </w:rPr>
        <w:t xml:space="preserve">o  fardamento para todos os </w:t>
      </w:r>
      <w:r w:rsidR="00CD7018">
        <w:rPr>
          <w:rStyle w:val="Forte"/>
          <w:rFonts w:ascii="Arial" w:hAnsi="Arial" w:cs="Arial"/>
          <w:sz w:val="24"/>
          <w:szCs w:val="24"/>
        </w:rPr>
        <w:t>membros da Guarda Municipal de Amargosa-Ba.</w:t>
      </w:r>
    </w:p>
    <w:p w14:paraId="2B833913" w14:textId="77777777" w:rsidR="001D16A4" w:rsidRPr="00F87B46" w:rsidRDefault="001D16A4" w:rsidP="0070563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2E9318" w14:textId="7B141394" w:rsidR="001D16A4" w:rsidRPr="00AD48BD" w:rsidRDefault="001D16A4" w:rsidP="00AD48BD">
      <w:pPr>
        <w:spacing w:line="360" w:lineRule="auto"/>
        <w:ind w:left="-42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7B46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14:paraId="2F4572F1" w14:textId="77777777" w:rsidR="001D16A4" w:rsidRDefault="001D16A4" w:rsidP="00ED72F1"/>
    <w:p w14:paraId="440C7D03" w14:textId="0C845621" w:rsidR="00ED72F1" w:rsidRDefault="004C0984" w:rsidP="00ED72F1">
      <w:r>
        <w:t xml:space="preserve">Através </w:t>
      </w:r>
      <w:r w:rsidR="00AD48BD">
        <w:t>deste Projeto de Indicação</w:t>
      </w:r>
      <w:r>
        <w:t xml:space="preserve"> solicitamos respeitosamente </w:t>
      </w:r>
      <w:r w:rsidR="00411732">
        <w:t xml:space="preserve">o cumprimento da Lei </w:t>
      </w:r>
      <w:r w:rsidR="00ED72F1">
        <w:t>N° 492 de 18 de outubro de 2017, prevê que os membros da Guarda Municipal de Amargosa-Ba, usem seus uniformes completos.</w:t>
      </w:r>
    </w:p>
    <w:p w14:paraId="2E24B93A" w14:textId="77777777" w:rsidR="00ED72F1" w:rsidRDefault="00ED72F1" w:rsidP="00ED72F1">
      <w:r>
        <w:t xml:space="preserve"> </w:t>
      </w:r>
    </w:p>
    <w:p w14:paraId="51E2B771" w14:textId="77777777" w:rsidR="00ED72F1" w:rsidRDefault="00ED72F1" w:rsidP="00ED72F1">
      <w:r>
        <w:t>Art. 1º É obrigatório o uso do uniforme oficial pelos servidores ocupantes dos cargos de guarda municipal e agentes de trânsito, sendo de responsabilidade dos mesmos a aquisição, uso e conservação.</w:t>
      </w:r>
    </w:p>
    <w:p w14:paraId="01A44DEF" w14:textId="77777777" w:rsidR="00ED72F1" w:rsidRDefault="00ED72F1" w:rsidP="00ED72F1"/>
    <w:p w14:paraId="174E822C" w14:textId="77777777" w:rsidR="00ED72F1" w:rsidRDefault="00ED72F1" w:rsidP="00ED72F1">
      <w:r>
        <w:t>Parágrafo único. Entende-se por uniformização da guarda municipal e do agente de trânsito o uso do modelo de vestimentas e acessórios padronizados pela Secretaria Municipal de Serviços Públicos, Obras e Planejamento da Cidade - SEMOP.</w:t>
      </w:r>
    </w:p>
    <w:p w14:paraId="39E49C3D" w14:textId="77777777" w:rsidR="00ED72F1" w:rsidRDefault="00ED72F1" w:rsidP="00ED72F1"/>
    <w:p w14:paraId="124AB5BB" w14:textId="77777777" w:rsidR="00ED72F1" w:rsidRDefault="00ED72F1" w:rsidP="00ED72F1">
      <w:r>
        <w:t>Art. 2º Será concedido Auxílio Fardamento aos servidores ativos, ocupantes dos cargos de provimento efetivo de Guarda Civil Municipal e de Agente Municipal de Trânsito, no exercício das atribuições do cargo.</w:t>
      </w:r>
    </w:p>
    <w:p w14:paraId="572A6F78" w14:textId="77777777" w:rsidR="00ED72F1" w:rsidRDefault="00ED72F1" w:rsidP="00ED72F1"/>
    <w:p w14:paraId="120332B3" w14:textId="77777777" w:rsidR="00ED72F1" w:rsidRDefault="00ED72F1" w:rsidP="00ED72F1">
      <w:r>
        <w:t>Parágrafo único. O pagamento do auxílio de que trata este artigo será realizado em uma única parcela a cada intervalo máximo de 18 meses.</w:t>
      </w:r>
    </w:p>
    <w:p w14:paraId="1FBCCA48" w14:textId="77777777" w:rsidR="00ED72F1" w:rsidRDefault="00ED72F1" w:rsidP="00ED72F1"/>
    <w:p w14:paraId="28A8EA0C" w14:textId="77777777" w:rsidR="00ED72F1" w:rsidRDefault="00ED72F1" w:rsidP="00ED72F1">
      <w:r>
        <w:t>Art. 3º O Auxílio Fardamento será calculado com base no valor de mercado do uniforme/fardamento, atualizado anualmente, de acordo com o valor a ser homologado pela Secretaria Municipal de administração, Finanças e Desenvolvimento Institucional - SEAFI.</w:t>
      </w:r>
    </w:p>
    <w:p w14:paraId="7327A98B" w14:textId="77777777" w:rsidR="00ED72F1" w:rsidRDefault="00ED72F1" w:rsidP="00ED72F1"/>
    <w:p w14:paraId="53A03BDF" w14:textId="77777777" w:rsidR="00ED72F1" w:rsidRDefault="00ED72F1" w:rsidP="00ED72F1">
      <w:r>
        <w:t>Art. 4º O Auxílio Fardamento será lançado na folha de pagamento do servidor que fizer jus, a pedido do Comando da Guarda Civil e do Comando Municipal de Trânsito.</w:t>
      </w:r>
    </w:p>
    <w:p w14:paraId="4525B5F3" w14:textId="77777777" w:rsidR="00ED72F1" w:rsidRDefault="00ED72F1" w:rsidP="00ED72F1">
      <w:r>
        <w:t xml:space="preserve">Entende-se, porém, que o </w:t>
      </w:r>
    </w:p>
    <w:p w14:paraId="52C2003F" w14:textId="77777777" w:rsidR="00ED72F1" w:rsidRDefault="00ED72F1" w:rsidP="00ED72F1">
      <w:r>
        <w:t>Fardamento é  essencial com o intuito de alcançar padronização e identificação  do servidor, o que permite a todos os cidadãos o exercício de seu direito de identificar os agentes públicos em questão.</w:t>
      </w:r>
    </w:p>
    <w:p w14:paraId="779049F9" w14:textId="77777777" w:rsidR="00ED72F1" w:rsidRDefault="00ED72F1" w:rsidP="00ED72F1">
      <w:r>
        <w:t>Entende-se também, porém, que tal forma de identificação se revela insuficiente em determinadas situações, tais como a contenção de tumultos e de manifestações sociais.</w:t>
      </w:r>
    </w:p>
    <w:p w14:paraId="7572D488" w14:textId="77777777" w:rsidR="00ED72F1" w:rsidRDefault="00ED72F1" w:rsidP="00ED72F1"/>
    <w:p w14:paraId="51506801" w14:textId="77777777" w:rsidR="00ED72F1" w:rsidRDefault="00ED72F1">
      <w:r>
        <w:t>As informações é que a última vez que  a Guarda Civil Municipal de Amargosa-Ba recebeu o fardamento em setembro de 2020, e a lei acima citada é clara que a cada intervalo máximo de  18 meses é necessário fazer o pagamento do auxílio do fardamento.</w:t>
      </w:r>
    </w:p>
    <w:p w14:paraId="26F96BAD" w14:textId="582A4A1D" w:rsidR="00C4534E" w:rsidRDefault="00F9013B">
      <w:r>
        <w:t xml:space="preserve">Plenário da </w:t>
      </w:r>
      <w:r w:rsidR="00C25F01">
        <w:t xml:space="preserve"> Câmara Municipal </w:t>
      </w:r>
      <w:r>
        <w:t>de Amargosa-Ba, em 03 de outubro de 2023.</w:t>
      </w:r>
    </w:p>
    <w:p w14:paraId="24CD81DC" w14:textId="77777777" w:rsidR="00F9013B" w:rsidRDefault="00F9013B"/>
    <w:p w14:paraId="22D412E1" w14:textId="3045EEAF" w:rsidR="00F9013B" w:rsidRDefault="00F9013B">
      <w:r>
        <w:t>Viviane Peixoto de Santana</w:t>
      </w:r>
    </w:p>
    <w:p w14:paraId="5D5A0937" w14:textId="09E5BCF0" w:rsidR="00F9013B" w:rsidRDefault="00F9013B">
      <w:proofErr w:type="spellStart"/>
      <w:r>
        <w:t>Oldaque</w:t>
      </w:r>
      <w:proofErr w:type="spellEnd"/>
      <w:r>
        <w:t xml:space="preserve"> Maia </w:t>
      </w:r>
      <w:r w:rsidR="00BA5379">
        <w:t>Bonfim</w:t>
      </w:r>
    </w:p>
    <w:p w14:paraId="5BD1F731" w14:textId="5B080765" w:rsidR="00BA5379" w:rsidRDefault="00BA5379">
      <w:r>
        <w:t xml:space="preserve">Vereadores </w:t>
      </w:r>
    </w:p>
    <w:sectPr w:rsidR="00BA5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F1"/>
    <w:rsid w:val="001360FA"/>
    <w:rsid w:val="001D16A4"/>
    <w:rsid w:val="00296ED7"/>
    <w:rsid w:val="00411732"/>
    <w:rsid w:val="004C0984"/>
    <w:rsid w:val="004F7F90"/>
    <w:rsid w:val="006345C6"/>
    <w:rsid w:val="007836B1"/>
    <w:rsid w:val="00A32E74"/>
    <w:rsid w:val="00A82D2D"/>
    <w:rsid w:val="00AD48BD"/>
    <w:rsid w:val="00BA5379"/>
    <w:rsid w:val="00C25F01"/>
    <w:rsid w:val="00C4534E"/>
    <w:rsid w:val="00CD7018"/>
    <w:rsid w:val="00E56A0B"/>
    <w:rsid w:val="00ED72F1"/>
    <w:rsid w:val="00F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58807"/>
  <w15:chartTrackingRefBased/>
  <w15:docId w15:val="{C4AF79FE-0A0F-6842-98C9-21072BEA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16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abealhoChar">
    <w:name w:val="Cabeçalho Char"/>
    <w:basedOn w:val="Fontepargpadro"/>
    <w:link w:val="Cabealho"/>
    <w:rsid w:val="001D16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rte">
    <w:name w:val="Strong"/>
    <w:qFormat/>
    <w:rsid w:val="001D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SANTANA Peixoto de Santana</dc:creator>
  <cp:keywords/>
  <dc:description/>
  <cp:lastModifiedBy>VIVIANE SANTANA Peixoto de Santana</cp:lastModifiedBy>
  <cp:revision>2</cp:revision>
  <dcterms:created xsi:type="dcterms:W3CDTF">2023-10-03T12:24:00Z</dcterms:created>
  <dcterms:modified xsi:type="dcterms:W3CDTF">2023-10-03T12:24:00Z</dcterms:modified>
</cp:coreProperties>
</file>