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798F99BA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001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5D15DE6A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</w:t>
      </w:r>
      <w:r w:rsidR="00346F16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>a</w:t>
      </w:r>
      <w:r w:rsidR="00582404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582404" w:rsidRPr="00582404">
        <w:rPr>
          <w:rFonts w:ascii="Arial" w:hAnsi="Arial" w:cs="Arial"/>
          <w:b/>
          <w:bCs/>
          <w:sz w:val="24"/>
          <w:szCs w:val="24"/>
          <w:lang w:val="pt"/>
        </w:rPr>
        <w:t>implantação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582404">
        <w:rPr>
          <w:rFonts w:ascii="Arial" w:hAnsi="Arial" w:cs="Arial"/>
          <w:b/>
          <w:bCs/>
          <w:sz w:val="24"/>
          <w:szCs w:val="24"/>
          <w:lang w:val="pt"/>
        </w:rPr>
        <w:t xml:space="preserve">da 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 xml:space="preserve">iluminação </w:t>
      </w:r>
      <w:r w:rsidR="00582404">
        <w:rPr>
          <w:rFonts w:ascii="Arial" w:hAnsi="Arial" w:cs="Arial"/>
          <w:b/>
          <w:bCs/>
          <w:sz w:val="24"/>
          <w:szCs w:val="24"/>
          <w:lang w:val="pt"/>
        </w:rPr>
        <w:t>n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>o</w:t>
      </w:r>
      <w:r w:rsidR="005D6666">
        <w:rPr>
          <w:rFonts w:ascii="Arial" w:hAnsi="Arial" w:cs="Arial"/>
          <w:b/>
          <w:bCs/>
          <w:sz w:val="24"/>
          <w:szCs w:val="24"/>
          <w:lang w:val="pt"/>
        </w:rPr>
        <w:t xml:space="preserve"> trecho que inicia no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 xml:space="preserve"> CETEP</w:t>
      </w:r>
      <w:r w:rsidR="005D6666">
        <w:rPr>
          <w:rFonts w:ascii="Arial" w:hAnsi="Arial" w:cs="Arial"/>
          <w:b/>
          <w:bCs/>
          <w:sz w:val="24"/>
          <w:szCs w:val="24"/>
          <w:lang w:val="pt"/>
        </w:rPr>
        <w:t xml:space="preserve"> (</w:t>
      </w:r>
      <w:r w:rsidR="005D6666" w:rsidRPr="005D6666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Centro Técnico de Educação Profissiona</w:t>
      </w:r>
      <w:r w:rsidR="005D6666" w:rsidRPr="005D6666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l</w:t>
      </w:r>
      <w:r w:rsidR="005D6666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)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5D6666">
        <w:rPr>
          <w:rFonts w:ascii="Arial" w:hAnsi="Arial" w:cs="Arial"/>
          <w:b/>
          <w:bCs/>
          <w:sz w:val="24"/>
          <w:szCs w:val="24"/>
          <w:lang w:val="pt"/>
        </w:rPr>
        <w:t>até a comunidade da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5D6666">
        <w:rPr>
          <w:rFonts w:ascii="Arial" w:hAnsi="Arial" w:cs="Arial"/>
          <w:b/>
          <w:bCs/>
          <w:sz w:val="24"/>
          <w:szCs w:val="24"/>
          <w:lang w:val="pt"/>
        </w:rPr>
        <w:t>M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 xml:space="preserve">ata das </w:t>
      </w:r>
      <w:r w:rsidR="005D6666">
        <w:rPr>
          <w:rFonts w:ascii="Arial" w:hAnsi="Arial" w:cs="Arial"/>
          <w:b/>
          <w:bCs/>
          <w:sz w:val="24"/>
          <w:szCs w:val="24"/>
          <w:lang w:val="pt"/>
        </w:rPr>
        <w:t>C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 xml:space="preserve">ovas </w:t>
      </w:r>
      <w:r w:rsidR="005D6666">
        <w:rPr>
          <w:rFonts w:ascii="Arial" w:hAnsi="Arial" w:cs="Arial"/>
          <w:b/>
          <w:bCs/>
          <w:sz w:val="24"/>
          <w:szCs w:val="24"/>
          <w:lang w:val="pt"/>
        </w:rPr>
        <w:t>(em frente</w:t>
      </w:r>
      <w:r w:rsidR="00AA37A1">
        <w:rPr>
          <w:rFonts w:ascii="Arial" w:hAnsi="Arial" w:cs="Arial"/>
          <w:b/>
          <w:bCs/>
          <w:sz w:val="24"/>
          <w:szCs w:val="24"/>
          <w:lang w:val="pt"/>
        </w:rPr>
        <w:t xml:space="preserve"> bar de Margarida</w:t>
      </w:r>
      <w:r w:rsidR="005D6666">
        <w:rPr>
          <w:rFonts w:ascii="Arial" w:hAnsi="Arial" w:cs="Arial"/>
          <w:b/>
          <w:bCs/>
          <w:sz w:val="24"/>
          <w:szCs w:val="24"/>
          <w:lang w:val="pt"/>
        </w:rPr>
        <w:t>)</w:t>
      </w:r>
      <w:r w:rsidR="00AA229D">
        <w:rPr>
          <w:rFonts w:ascii="Arial" w:hAnsi="Arial" w:cs="Arial"/>
          <w:b/>
          <w:bCs/>
          <w:sz w:val="24"/>
          <w:szCs w:val="24"/>
          <w:lang w:val="pt"/>
        </w:rPr>
        <w:t>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46A6EDCC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713B00AB" w14:textId="074B1B93" w:rsidR="008B3B7B" w:rsidRPr="00AA37A1" w:rsidRDefault="006902AA" w:rsidP="00BC77F7">
      <w:pPr>
        <w:rPr>
          <w:rFonts w:ascii="Arial" w:hAnsi="Arial" w:cs="Arial"/>
          <w:sz w:val="24"/>
          <w:szCs w:val="24"/>
        </w:rPr>
      </w:pPr>
      <w:r w:rsidRPr="00AA37A1">
        <w:rPr>
          <w:rFonts w:ascii="Arial" w:hAnsi="Arial" w:cs="Arial"/>
          <w:sz w:val="24"/>
          <w:szCs w:val="24"/>
        </w:rPr>
        <w:t xml:space="preserve">A iluminação contribui para que </w:t>
      </w:r>
      <w:r w:rsidR="005D6666">
        <w:rPr>
          <w:rFonts w:ascii="Arial" w:hAnsi="Arial" w:cs="Arial"/>
          <w:sz w:val="24"/>
          <w:szCs w:val="24"/>
        </w:rPr>
        <w:t xml:space="preserve">os </w:t>
      </w:r>
      <w:r w:rsidRPr="00AA37A1">
        <w:rPr>
          <w:rFonts w:ascii="Arial" w:hAnsi="Arial" w:cs="Arial"/>
          <w:sz w:val="24"/>
          <w:szCs w:val="24"/>
        </w:rPr>
        <w:t>motoristas</w:t>
      </w:r>
      <w:r w:rsidR="005D6666">
        <w:rPr>
          <w:rFonts w:ascii="Arial" w:hAnsi="Arial" w:cs="Arial"/>
          <w:sz w:val="24"/>
          <w:szCs w:val="24"/>
        </w:rPr>
        <w:t>,</w:t>
      </w:r>
      <w:r w:rsidR="004C1F3E">
        <w:rPr>
          <w:rFonts w:ascii="Arial" w:hAnsi="Arial" w:cs="Arial"/>
          <w:sz w:val="24"/>
          <w:szCs w:val="24"/>
        </w:rPr>
        <w:t xml:space="preserve"> </w:t>
      </w:r>
      <w:r w:rsidR="005D6666">
        <w:rPr>
          <w:rFonts w:ascii="Arial" w:hAnsi="Arial" w:cs="Arial"/>
          <w:sz w:val="24"/>
          <w:szCs w:val="24"/>
        </w:rPr>
        <w:t>motocic</w:t>
      </w:r>
      <w:r w:rsidR="004C1F3E">
        <w:rPr>
          <w:rFonts w:ascii="Arial" w:hAnsi="Arial" w:cs="Arial"/>
          <w:sz w:val="24"/>
          <w:szCs w:val="24"/>
        </w:rPr>
        <w:t>lista</w:t>
      </w:r>
      <w:r w:rsidRPr="00AA37A1">
        <w:rPr>
          <w:rFonts w:ascii="Arial" w:hAnsi="Arial" w:cs="Arial"/>
          <w:sz w:val="24"/>
          <w:szCs w:val="24"/>
        </w:rPr>
        <w:t xml:space="preserve"> e ciclistas se sintam mais seguros e confortáveis ao trafegar, principalmente em horários de baixa visibilidade.</w:t>
      </w:r>
    </w:p>
    <w:p w14:paraId="6B254BF8" w14:textId="04DA895F" w:rsidR="006902AA" w:rsidRPr="00AA37A1" w:rsidRDefault="006902AA" w:rsidP="00BC77F7">
      <w:pPr>
        <w:rPr>
          <w:rFonts w:ascii="Arial" w:hAnsi="Arial" w:cs="Arial"/>
          <w:sz w:val="24"/>
          <w:szCs w:val="24"/>
        </w:rPr>
      </w:pPr>
      <w:r w:rsidRPr="00AA37A1">
        <w:rPr>
          <w:rFonts w:ascii="Arial" w:hAnsi="Arial" w:cs="Arial"/>
          <w:sz w:val="24"/>
          <w:szCs w:val="24"/>
        </w:rPr>
        <w:t>A iluminação também beneficia pedestres, garantindo que todos os cidadãos possam transitar, especialmente à noite, de forma segura e acessível.</w:t>
      </w:r>
    </w:p>
    <w:p w14:paraId="58C143F1" w14:textId="70F606E8" w:rsidR="006902AA" w:rsidRPr="00AA37A1" w:rsidRDefault="006902AA" w:rsidP="00BC77F7">
      <w:pPr>
        <w:rPr>
          <w:rFonts w:ascii="Arial" w:hAnsi="Arial" w:cs="Arial"/>
          <w:sz w:val="24"/>
          <w:szCs w:val="24"/>
        </w:rPr>
      </w:pPr>
      <w:r w:rsidRPr="00AA37A1">
        <w:rPr>
          <w:rFonts w:ascii="Arial" w:hAnsi="Arial" w:cs="Arial"/>
          <w:sz w:val="24"/>
          <w:szCs w:val="24"/>
        </w:rPr>
        <w:t>A presença d</w:t>
      </w:r>
      <w:r w:rsidR="004C1F3E">
        <w:rPr>
          <w:rFonts w:ascii="Arial" w:hAnsi="Arial" w:cs="Arial"/>
          <w:sz w:val="24"/>
          <w:szCs w:val="24"/>
        </w:rPr>
        <w:t>a</w:t>
      </w:r>
      <w:r w:rsidRPr="00AA37A1">
        <w:rPr>
          <w:rFonts w:ascii="Arial" w:hAnsi="Arial" w:cs="Arial"/>
          <w:sz w:val="24"/>
          <w:szCs w:val="24"/>
        </w:rPr>
        <w:t xml:space="preserve"> iluminação nas pistas ajuda na identificação de pedestres e veículos, evitando atropelamentos, colisões com animais</w:t>
      </w:r>
      <w:r w:rsidR="00B06AC9" w:rsidRPr="00AA37A1">
        <w:rPr>
          <w:rFonts w:ascii="Arial" w:hAnsi="Arial" w:cs="Arial"/>
          <w:sz w:val="24"/>
          <w:szCs w:val="24"/>
        </w:rPr>
        <w:t xml:space="preserve"> e</w:t>
      </w:r>
      <w:r w:rsidRPr="00AA37A1">
        <w:rPr>
          <w:rFonts w:ascii="Arial" w:hAnsi="Arial" w:cs="Arial"/>
          <w:sz w:val="24"/>
          <w:szCs w:val="24"/>
        </w:rPr>
        <w:t xml:space="preserve"> </w:t>
      </w:r>
      <w:r w:rsidR="00B06AC9" w:rsidRPr="00AA37A1">
        <w:rPr>
          <w:rFonts w:ascii="Arial" w:hAnsi="Arial" w:cs="Arial"/>
          <w:sz w:val="24"/>
          <w:szCs w:val="24"/>
        </w:rPr>
        <w:t>outros tipos de acidentes.</w:t>
      </w:r>
    </w:p>
    <w:p w14:paraId="29D5D38B" w14:textId="31C012D4" w:rsidR="00B06AC9" w:rsidRPr="00AA37A1" w:rsidRDefault="00B06AC9" w:rsidP="00BC77F7">
      <w:pPr>
        <w:rPr>
          <w:rFonts w:ascii="Arial" w:hAnsi="Arial" w:cs="Arial"/>
          <w:sz w:val="24"/>
          <w:szCs w:val="24"/>
        </w:rPr>
      </w:pPr>
      <w:r w:rsidRPr="00AA37A1">
        <w:rPr>
          <w:rFonts w:ascii="Arial" w:hAnsi="Arial" w:cs="Arial"/>
          <w:sz w:val="24"/>
          <w:szCs w:val="24"/>
        </w:rPr>
        <w:t>Utilizar sistemas de iluminação eficientes, como lâmpadas de LED ou sistemas solares, pode reduzir o consumo de energia e contribuir para a sustentabilidade ambiental, atendendo às necessidades de iluminação sem comprometer os recursos naturais.</w:t>
      </w:r>
    </w:p>
    <w:p w14:paraId="75054CA8" w14:textId="18CA259E" w:rsidR="008B3B7B" w:rsidRPr="008B3B7B" w:rsidRDefault="0032083A" w:rsidP="00BC77F7">
      <w:pPr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</w:t>
      </w:r>
      <w:bookmarkStart w:id="0" w:name="_GoBack"/>
      <w:bookmarkEnd w:id="0"/>
      <w:r w:rsidRPr="009C668C">
        <w:rPr>
          <w:rFonts w:ascii="Arial" w:hAnsi="Arial" w:cs="Arial"/>
          <w:sz w:val="24"/>
          <w:szCs w:val="24"/>
          <w:lang w:val="pt"/>
        </w:rPr>
        <w:t xml:space="preserve">indicação e empenho do </w:t>
      </w:r>
      <w:r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>xecutivo</w:t>
      </w:r>
      <w:r>
        <w:rPr>
          <w:rFonts w:ascii="Arial" w:hAnsi="Arial" w:cs="Arial"/>
          <w:sz w:val="24"/>
          <w:szCs w:val="24"/>
          <w:lang w:val="pt"/>
        </w:rPr>
        <w:t xml:space="preserve"> </w:t>
      </w:r>
      <w:r w:rsidRPr="0032083A">
        <w:rPr>
          <w:rFonts w:ascii="Arial" w:hAnsi="Arial" w:cs="Arial"/>
          <w:sz w:val="24"/>
          <w:szCs w:val="24"/>
          <w:lang w:val="pt"/>
        </w:rPr>
        <w:t xml:space="preserve">para </w:t>
      </w:r>
      <w:r w:rsidRPr="0032083A">
        <w:rPr>
          <w:rFonts w:ascii="Arial" w:hAnsi="Arial" w:cs="Arial"/>
          <w:bCs/>
          <w:sz w:val="24"/>
          <w:szCs w:val="24"/>
          <w:lang w:val="pt"/>
        </w:rPr>
        <w:t>implantação da iluminação no trecho que inicia no CETEP (</w:t>
      </w:r>
      <w:r w:rsidRPr="0032083A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Centro Técnico de Educação Profissional)</w:t>
      </w:r>
      <w:r w:rsidRPr="0032083A">
        <w:rPr>
          <w:rFonts w:ascii="Arial" w:hAnsi="Arial" w:cs="Arial"/>
          <w:bCs/>
          <w:sz w:val="24"/>
          <w:szCs w:val="24"/>
          <w:lang w:val="pt"/>
        </w:rPr>
        <w:t xml:space="preserve"> até a comunidade da Mata das Covas (em frente bar de Margarida).</w:t>
      </w:r>
    </w:p>
    <w:p w14:paraId="65323893" w14:textId="77777777" w:rsidR="00AA229D" w:rsidRDefault="00AA229D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09A9D476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</w:t>
      </w:r>
      <w:r w:rsidR="00CE0DDE">
        <w:rPr>
          <w:rFonts w:ascii="Arial" w:hAnsi="Arial" w:cs="Arial"/>
          <w:sz w:val="24"/>
          <w:szCs w:val="24"/>
        </w:rPr>
        <w:t>8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>
        <w:rPr>
          <w:rFonts w:ascii="Arial" w:hAnsi="Arial" w:cs="Arial"/>
          <w:sz w:val="24"/>
          <w:szCs w:val="24"/>
        </w:rPr>
        <w:t>Fevereiro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33CA4AF" w14:textId="13C9F462" w:rsidR="004355B3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Ivonildo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B2832" w14:textId="77777777" w:rsidR="00234F71" w:rsidRDefault="00234F71" w:rsidP="00DC42CF">
      <w:r>
        <w:separator/>
      </w:r>
    </w:p>
  </w:endnote>
  <w:endnote w:type="continuationSeparator" w:id="0">
    <w:p w14:paraId="37D59E72" w14:textId="77777777" w:rsidR="00234F71" w:rsidRDefault="00234F71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EE3D8" w14:textId="77777777" w:rsidR="00234F71" w:rsidRDefault="00234F71" w:rsidP="00DC42CF">
      <w:r>
        <w:separator/>
      </w:r>
    </w:p>
  </w:footnote>
  <w:footnote w:type="continuationSeparator" w:id="0">
    <w:p w14:paraId="6B26A84E" w14:textId="77777777" w:rsidR="00234F71" w:rsidRDefault="00234F71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234F71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234F71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E752E"/>
    <w:rsid w:val="001C590D"/>
    <w:rsid w:val="001F238B"/>
    <w:rsid w:val="00205590"/>
    <w:rsid w:val="0023444D"/>
    <w:rsid w:val="00234F71"/>
    <w:rsid w:val="00253DDE"/>
    <w:rsid w:val="00264165"/>
    <w:rsid w:val="002C0D9A"/>
    <w:rsid w:val="0032083A"/>
    <w:rsid w:val="00346F16"/>
    <w:rsid w:val="0035466D"/>
    <w:rsid w:val="00393C6B"/>
    <w:rsid w:val="003F14C3"/>
    <w:rsid w:val="003F7B07"/>
    <w:rsid w:val="0042649D"/>
    <w:rsid w:val="004355B3"/>
    <w:rsid w:val="004C1F3E"/>
    <w:rsid w:val="005024B9"/>
    <w:rsid w:val="00533DE9"/>
    <w:rsid w:val="00551F2E"/>
    <w:rsid w:val="00582404"/>
    <w:rsid w:val="005B44BE"/>
    <w:rsid w:val="005D2D65"/>
    <w:rsid w:val="005D6666"/>
    <w:rsid w:val="00644E07"/>
    <w:rsid w:val="006902AA"/>
    <w:rsid w:val="006D51DC"/>
    <w:rsid w:val="00774AAD"/>
    <w:rsid w:val="00784044"/>
    <w:rsid w:val="007F2158"/>
    <w:rsid w:val="00852A64"/>
    <w:rsid w:val="00861681"/>
    <w:rsid w:val="008B3B7B"/>
    <w:rsid w:val="00912208"/>
    <w:rsid w:val="009D160B"/>
    <w:rsid w:val="00A168FC"/>
    <w:rsid w:val="00A474F4"/>
    <w:rsid w:val="00A67478"/>
    <w:rsid w:val="00A744F5"/>
    <w:rsid w:val="00AA229D"/>
    <w:rsid w:val="00AA37A1"/>
    <w:rsid w:val="00B06AC9"/>
    <w:rsid w:val="00B17A43"/>
    <w:rsid w:val="00B368D1"/>
    <w:rsid w:val="00B51A0F"/>
    <w:rsid w:val="00B9085C"/>
    <w:rsid w:val="00BC77F7"/>
    <w:rsid w:val="00BF7EBA"/>
    <w:rsid w:val="00C13800"/>
    <w:rsid w:val="00C7097E"/>
    <w:rsid w:val="00CE0DDE"/>
    <w:rsid w:val="00D444E5"/>
    <w:rsid w:val="00DC42CF"/>
    <w:rsid w:val="00E5421F"/>
    <w:rsid w:val="00F86A88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5D66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3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13</cp:revision>
  <cp:lastPrinted>2025-02-27T17:44:00Z</cp:lastPrinted>
  <dcterms:created xsi:type="dcterms:W3CDTF">2025-02-26T13:44:00Z</dcterms:created>
  <dcterms:modified xsi:type="dcterms:W3CDTF">2025-02-28T14:00:00Z</dcterms:modified>
</cp:coreProperties>
</file>