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 2025</w:t>
      </w:r>
    </w:p>
    <w:p w14:paraId="36993308" w14:textId="5F395E5C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2490D5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179221A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2FC1FDFB" w14:textId="07958695" w:rsidR="00D87947" w:rsidRDefault="00D87947" w:rsidP="00D87947">
      <w:pPr>
        <w:jc w:val="both"/>
        <w:rPr>
          <w:rFonts w:ascii="Arial" w:hAnsi="Arial" w:cs="Arial"/>
          <w:b/>
          <w:bCs/>
          <w:sz w:val="23"/>
          <w:szCs w:val="23"/>
        </w:rPr>
      </w:pPr>
      <w:r w:rsidRPr="00D87947">
        <w:rPr>
          <w:rFonts w:ascii="Arial" w:hAnsi="Arial" w:cs="Arial"/>
          <w:color w:val="000000"/>
          <w:sz w:val="23"/>
          <w:szCs w:val="23"/>
        </w:rPr>
        <w:t>O Vereador que subscreve, requer que após ouvir esta Casa Legislativa, e na forma regimental, seja encaminhada a presente indicação ao Exmo. Sr. Prefeito</w:t>
      </w:r>
      <w:r w:rsidRPr="00D87947">
        <w:rPr>
          <w:rFonts w:ascii="Arial" w:hAnsi="Arial" w:cs="Arial"/>
          <w:b/>
          <w:color w:val="000000"/>
          <w:sz w:val="23"/>
          <w:szCs w:val="23"/>
        </w:rPr>
        <w:t xml:space="preserve">, </w:t>
      </w:r>
      <w:r w:rsidRPr="00D87947">
        <w:rPr>
          <w:rFonts w:ascii="Arial" w:hAnsi="Arial" w:cs="Arial"/>
          <w:b/>
          <w:bCs/>
          <w:sz w:val="23"/>
          <w:szCs w:val="23"/>
        </w:rPr>
        <w:t xml:space="preserve">no sentido de sugerir ao Executivo Municipal </w:t>
      </w:r>
      <w:r w:rsidR="008C4875">
        <w:rPr>
          <w:rFonts w:ascii="Arial" w:hAnsi="Arial" w:cs="Arial"/>
          <w:b/>
          <w:bCs/>
          <w:sz w:val="23"/>
          <w:szCs w:val="23"/>
        </w:rPr>
        <w:t xml:space="preserve">o </w:t>
      </w:r>
      <w:r w:rsidR="008C4875" w:rsidRPr="008C4875">
        <w:rPr>
          <w:rFonts w:ascii="Arial" w:hAnsi="Arial" w:cs="Arial"/>
          <w:b/>
          <w:bCs/>
          <w:sz w:val="23"/>
          <w:szCs w:val="23"/>
        </w:rPr>
        <w:t>Programa "Visão Nota 10", que determina a Necessidade de Realizar Exames Oftalmológicos para Estudantes Matriculados na Rede Pública de Ensino Fundamental no Município de Amargosa.</w:t>
      </w:r>
    </w:p>
    <w:p w14:paraId="7EAB90EA" w14:textId="77777777" w:rsidR="008C4875" w:rsidRDefault="008C4875" w:rsidP="00D87947">
      <w:pPr>
        <w:jc w:val="both"/>
        <w:rPr>
          <w:rFonts w:ascii="Arial" w:hAnsi="Arial" w:cs="Arial"/>
          <w:b/>
          <w:bCs/>
          <w:sz w:val="23"/>
          <w:szCs w:val="23"/>
        </w:rPr>
      </w:pPr>
    </w:p>
    <w:p w14:paraId="2A3ADBC8" w14:textId="77777777" w:rsidR="008C4875" w:rsidRDefault="008C4875" w:rsidP="00D87947">
      <w:pPr>
        <w:jc w:val="both"/>
        <w:rPr>
          <w:rFonts w:ascii="Arial" w:hAnsi="Arial" w:cs="Arial"/>
          <w:b/>
          <w:bCs/>
          <w:sz w:val="23"/>
          <w:szCs w:val="23"/>
        </w:rPr>
      </w:pPr>
    </w:p>
    <w:p w14:paraId="506F73FB" w14:textId="77777777" w:rsidR="008C4875" w:rsidRPr="00D87947" w:rsidRDefault="008C4875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0396259" w14:textId="77777777" w:rsidR="00D87947" w:rsidRPr="00D87947" w:rsidRDefault="00D87947" w:rsidP="00D87947">
      <w:pPr>
        <w:spacing w:line="360" w:lineRule="auto"/>
        <w:ind w:left="-425"/>
        <w:jc w:val="center"/>
        <w:rPr>
          <w:rFonts w:ascii="Arial" w:hAnsi="Arial" w:cs="Arial"/>
          <w:b/>
          <w:color w:val="000000"/>
          <w:sz w:val="23"/>
          <w:szCs w:val="23"/>
        </w:rPr>
      </w:pPr>
      <w:r w:rsidRPr="00D87947">
        <w:rPr>
          <w:rFonts w:ascii="Arial" w:hAnsi="Arial" w:cs="Arial"/>
          <w:b/>
          <w:color w:val="000000"/>
          <w:sz w:val="23"/>
          <w:szCs w:val="23"/>
        </w:rPr>
        <w:t>JUSTIFICATIVA</w:t>
      </w:r>
    </w:p>
    <w:p w14:paraId="747EB3D7" w14:textId="77777777" w:rsidR="00D87947" w:rsidRPr="00D87947" w:rsidRDefault="00D87947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209167A2" w14:textId="77777777" w:rsidR="008C4875" w:rsidRPr="00DA79E4" w:rsidRDefault="008C4875" w:rsidP="008C487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A79E4">
        <w:rPr>
          <w:sz w:val="24"/>
          <w:szCs w:val="24"/>
        </w:rPr>
        <w:t>Reconhecendo a transcendental influência que a visão exerce sobre 80% de nossa percepção do mundo e o desenvolvimento cognitivo na infância, torna-se imperativo no âmbito educacional a instauração de um Programa dedicado à saúde ocular nas escolas. Essa necessidade se fundamenta na compreensão de que a ausência de uma visão saudável impacta diretamente no processo de aprendizado e na interação social das crianças.</w:t>
      </w:r>
    </w:p>
    <w:p w14:paraId="05416BC6" w14:textId="77777777" w:rsidR="008C4875" w:rsidRPr="00DA79E4" w:rsidRDefault="008C4875" w:rsidP="008C487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A79E4">
        <w:rPr>
          <w:sz w:val="24"/>
          <w:szCs w:val="24"/>
        </w:rPr>
        <w:t>Segundo estimativas do Conselho Brasileiro de Oftalmologia (CBO), cerca de 20% das crianças em idade escolar enfrentam algum tipo de problema visual. É sabido que o desenvolvimento da visão ocorre nos primeiros anos de vida, destacando a importância crucial de iniciar avaliações e cuidados precoces. A Organização Mundial da Saúde (OMS) atesta que 19 milhões de crianças em todo o mundo sofrem de deficiências oculares, sendo que 80% desses casos são tratáveis ou poderiam ter sido prevenidos. Desde 1970, a OMS recomenda a implementação de programas voltados à prevenção da saúde ocular.</w:t>
      </w:r>
    </w:p>
    <w:p w14:paraId="39D04E11" w14:textId="77777777" w:rsidR="008C4875" w:rsidRDefault="008C4875" w:rsidP="008C4875">
      <w:pPr>
        <w:jc w:val="both"/>
      </w:pPr>
    </w:p>
    <w:p w14:paraId="074FB26E" w14:textId="77777777" w:rsidR="008C4875" w:rsidRDefault="008C4875" w:rsidP="008C4875">
      <w:pPr>
        <w:ind w:firstLine="708"/>
        <w:jc w:val="both"/>
      </w:pPr>
      <w:r w:rsidRPr="00DA79E4">
        <w:rPr>
          <w:sz w:val="24"/>
          <w:szCs w:val="24"/>
        </w:rPr>
        <w:t xml:space="preserve">O Estatuto da Criança e do Adolescente (ECA) estabelece que o Sistema Único de Saúde (SUS) deve promover programas de assistência médica e odontológica para a prevenção de doenças que afetam a população infantil. Além disso, o Artigo 227 da Constituição Federal impõe ao Estado, à família e à sociedade a obrigação de assegurar à criança, com absoluta prioridade, o direito à saúde. O inciso </w:t>
      </w:r>
      <w:r>
        <w:t xml:space="preserve">VII do </w:t>
      </w:r>
      <w:r w:rsidRPr="00DA79E4">
        <w:rPr>
          <w:sz w:val="24"/>
          <w:szCs w:val="24"/>
        </w:rPr>
        <w:t>Artigo 208 garante ao educando, no ensino fundamental, atendimento por meio de programas de assistência à saúde.</w:t>
      </w:r>
    </w:p>
    <w:p w14:paraId="177CC7AE" w14:textId="77777777" w:rsidR="008C4875" w:rsidRDefault="008C4875" w:rsidP="008C4875">
      <w:pPr>
        <w:ind w:firstLine="708"/>
        <w:jc w:val="both"/>
        <w:rPr>
          <w:sz w:val="24"/>
          <w:szCs w:val="24"/>
        </w:rPr>
      </w:pPr>
      <w:r w:rsidRPr="00FD199C">
        <w:rPr>
          <w:sz w:val="24"/>
          <w:szCs w:val="24"/>
        </w:rPr>
        <w:t>O Programa Saúde na Escola, implementado pelo Governo Federal em 2007, inclui a promoção de saúde ocular como uma de suas ações, possibilitando a integração de todos os municípios a partir de 2013. Este programa visa elaborar estratégias político-pedagógicas em colaboração com as unidades básicas de saúde</w:t>
      </w:r>
      <w:r>
        <w:rPr>
          <w:sz w:val="24"/>
          <w:szCs w:val="24"/>
        </w:rPr>
        <w:t>, para atender as crianças cujo as mães sejam atendidas pelo CADÚNICO.</w:t>
      </w:r>
    </w:p>
    <w:p w14:paraId="29052E03" w14:textId="77777777" w:rsidR="008C4875" w:rsidRPr="00FD199C" w:rsidRDefault="008C4875" w:rsidP="008C4875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18DB168B" w14:textId="77777777" w:rsidR="008C4875" w:rsidRDefault="008C4875" w:rsidP="008C4875">
      <w:pPr>
        <w:ind w:firstLine="708"/>
        <w:jc w:val="both"/>
        <w:rPr>
          <w:sz w:val="24"/>
          <w:szCs w:val="24"/>
        </w:rPr>
      </w:pPr>
    </w:p>
    <w:p w14:paraId="1CEBDBCC" w14:textId="77777777" w:rsidR="008C4875" w:rsidRDefault="008C4875" w:rsidP="008C4875">
      <w:pPr>
        <w:ind w:firstLine="708"/>
        <w:jc w:val="both"/>
        <w:rPr>
          <w:sz w:val="24"/>
          <w:szCs w:val="24"/>
        </w:rPr>
      </w:pPr>
    </w:p>
    <w:p w14:paraId="220863E1" w14:textId="77777777" w:rsidR="008C4875" w:rsidRDefault="008C4875" w:rsidP="008C4875">
      <w:pPr>
        <w:ind w:firstLine="708"/>
        <w:jc w:val="both"/>
        <w:rPr>
          <w:sz w:val="24"/>
          <w:szCs w:val="24"/>
        </w:rPr>
      </w:pPr>
    </w:p>
    <w:p w14:paraId="2A0155CB" w14:textId="77777777" w:rsidR="008C4875" w:rsidRDefault="008C4875" w:rsidP="008C4875">
      <w:pPr>
        <w:ind w:firstLine="708"/>
        <w:jc w:val="both"/>
        <w:rPr>
          <w:sz w:val="24"/>
          <w:szCs w:val="24"/>
        </w:rPr>
      </w:pPr>
    </w:p>
    <w:p w14:paraId="4764BFFC" w14:textId="77777777" w:rsidR="008C4875" w:rsidRDefault="008C4875" w:rsidP="008C4875">
      <w:pPr>
        <w:ind w:firstLine="708"/>
        <w:jc w:val="both"/>
        <w:rPr>
          <w:sz w:val="24"/>
          <w:szCs w:val="24"/>
        </w:rPr>
      </w:pPr>
    </w:p>
    <w:p w14:paraId="6EE41367" w14:textId="77777777" w:rsidR="008C4875" w:rsidRDefault="008C4875" w:rsidP="008C4875">
      <w:pPr>
        <w:ind w:firstLine="708"/>
        <w:jc w:val="both"/>
        <w:rPr>
          <w:sz w:val="24"/>
          <w:szCs w:val="24"/>
        </w:rPr>
      </w:pPr>
    </w:p>
    <w:p w14:paraId="4BB3F307" w14:textId="77777777" w:rsidR="008C4875" w:rsidRDefault="008C4875" w:rsidP="008C4875">
      <w:pPr>
        <w:ind w:firstLine="708"/>
        <w:jc w:val="both"/>
        <w:rPr>
          <w:sz w:val="24"/>
          <w:szCs w:val="24"/>
        </w:rPr>
      </w:pPr>
    </w:p>
    <w:p w14:paraId="46C2EDB9" w14:textId="346B0AD5" w:rsidR="008C4875" w:rsidRDefault="008C4875" w:rsidP="008C4875">
      <w:pPr>
        <w:ind w:firstLine="708"/>
        <w:jc w:val="both"/>
      </w:pPr>
      <w:r w:rsidRPr="00FD199C">
        <w:rPr>
          <w:sz w:val="24"/>
          <w:szCs w:val="24"/>
        </w:rPr>
        <w:t>A realização de testes de acuidade visual na escola, conduzidos por agentes de saúde capacitados, permite a identificação precoce de distúrbios visuais. As crianças que necessitarem de tratamento serão encaminhadas aos</w:t>
      </w:r>
      <w:r>
        <w:rPr>
          <w:sz w:val="24"/>
          <w:szCs w:val="24"/>
        </w:rPr>
        <w:t xml:space="preserve"> </w:t>
      </w:r>
      <w:r w:rsidRPr="00FD199C">
        <w:rPr>
          <w:sz w:val="24"/>
          <w:szCs w:val="24"/>
        </w:rPr>
        <w:t>oftalmologistas nas Unidades de Saúde da Família (USF) para uma análise mais aprofundada. Os exames ocorrerão durante o horário letivo em dois turnos, e aqueles que precisarem de uma reavaliação com especialista serão contatados posteriormente pela Saúde para agendamento da consulta e demais providências</w:t>
      </w:r>
      <w:r>
        <w:t>.</w:t>
      </w:r>
    </w:p>
    <w:p w14:paraId="3F26BABB" w14:textId="77777777" w:rsidR="008C4875" w:rsidRPr="00FD199C" w:rsidRDefault="008C4875" w:rsidP="008C4875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4BD680AF" w14:textId="77777777" w:rsidR="008C4875" w:rsidRDefault="008C4875" w:rsidP="008C4875">
      <w:pPr>
        <w:ind w:firstLine="708"/>
        <w:jc w:val="both"/>
        <w:rPr>
          <w:sz w:val="24"/>
          <w:szCs w:val="24"/>
        </w:rPr>
      </w:pPr>
      <w:r w:rsidRPr="00FD199C">
        <w:rPr>
          <w:sz w:val="24"/>
          <w:szCs w:val="24"/>
        </w:rPr>
        <w:t>As anormalidades mais frequentemente encontradas, como miopia, hipermetropia e astigmatismo, impactam negativamente no aprendizado, causando desatenção, desinteresse na leitura, dores de cabeça e dificuldade em enxergar a lousa. Esses desafios visuais resultam em cansaço nos olhos, baixa autoestima, menor interação social, repetência e, alarmantemente, evasão escolar, com 22,9% desses casos relacionados à falta de visão, conforme dados da OMS.</w:t>
      </w:r>
      <w:r>
        <w:rPr>
          <w:sz w:val="24"/>
          <w:szCs w:val="24"/>
        </w:rPr>
        <w:t xml:space="preserve"> </w:t>
      </w:r>
      <w:r w:rsidRPr="00FD199C">
        <w:rPr>
          <w:sz w:val="24"/>
          <w:szCs w:val="24"/>
        </w:rPr>
        <w:t>Caso seja necessário, a entrega gratuita de óculos será realizada aos educandos, contribuindo não apenas para sua saúde visual, mas também para a redução da fila de espera no atendimento oftalmológico no âmbito do SUS.</w:t>
      </w:r>
      <w:r>
        <w:rPr>
          <w:sz w:val="24"/>
          <w:szCs w:val="24"/>
        </w:rPr>
        <w:t xml:space="preserve"> </w:t>
      </w:r>
    </w:p>
    <w:p w14:paraId="3BC63232" w14:textId="77777777" w:rsidR="00D87947" w:rsidRPr="00D87947" w:rsidRDefault="00D87947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3719267D" w14:textId="77777777" w:rsidR="00D87947" w:rsidRPr="00D87947" w:rsidRDefault="00D87947" w:rsidP="00D87947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7957903E" w14:textId="135FC37F" w:rsidR="00D87947" w:rsidRPr="00D87947" w:rsidRDefault="00D87947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  <w:r w:rsidRPr="00D87947">
        <w:rPr>
          <w:rFonts w:ascii="Arial" w:hAnsi="Arial" w:cs="Arial"/>
          <w:color w:val="000000"/>
          <w:sz w:val="23"/>
          <w:szCs w:val="23"/>
        </w:rPr>
        <w:t xml:space="preserve">Plenário da Câmara Municipal de Amargosa-BA, em </w:t>
      </w:r>
      <w:r w:rsidR="008C4875">
        <w:rPr>
          <w:rFonts w:ascii="Arial" w:hAnsi="Arial" w:cs="Arial"/>
          <w:color w:val="000000"/>
          <w:sz w:val="23"/>
          <w:szCs w:val="23"/>
        </w:rPr>
        <w:t>11</w:t>
      </w:r>
      <w:r w:rsidRPr="00D87947">
        <w:rPr>
          <w:rFonts w:ascii="Arial" w:hAnsi="Arial" w:cs="Arial"/>
          <w:color w:val="000000"/>
          <w:sz w:val="23"/>
          <w:szCs w:val="23"/>
        </w:rPr>
        <w:t xml:space="preserve"> de </w:t>
      </w:r>
      <w:r w:rsidR="008C4875">
        <w:rPr>
          <w:rFonts w:ascii="Arial" w:hAnsi="Arial" w:cs="Arial"/>
          <w:color w:val="000000"/>
          <w:sz w:val="23"/>
          <w:szCs w:val="23"/>
        </w:rPr>
        <w:t>março</w:t>
      </w:r>
      <w:r w:rsidRPr="00D87947">
        <w:rPr>
          <w:rFonts w:ascii="Arial" w:hAnsi="Arial" w:cs="Arial"/>
          <w:color w:val="000000"/>
          <w:sz w:val="23"/>
          <w:szCs w:val="23"/>
        </w:rPr>
        <w:t xml:space="preserve"> de 202</w:t>
      </w:r>
      <w:r>
        <w:rPr>
          <w:rFonts w:ascii="Arial" w:hAnsi="Arial" w:cs="Arial"/>
          <w:color w:val="000000"/>
          <w:sz w:val="23"/>
          <w:szCs w:val="23"/>
        </w:rPr>
        <w:t>5</w:t>
      </w:r>
      <w:r w:rsidRPr="00D87947">
        <w:rPr>
          <w:rFonts w:ascii="Arial" w:hAnsi="Arial" w:cs="Arial"/>
          <w:color w:val="000000"/>
          <w:sz w:val="23"/>
          <w:szCs w:val="23"/>
        </w:rPr>
        <w:t>.</w:t>
      </w:r>
    </w:p>
    <w:p w14:paraId="2F45A07F" w14:textId="77777777" w:rsidR="00D87947" w:rsidRPr="00D87947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227D7044" w14:textId="77777777" w:rsidR="008C4875" w:rsidRPr="00C50353" w:rsidRDefault="008C4875" w:rsidP="008C4875">
      <w:pPr>
        <w:jc w:val="center"/>
        <w:rPr>
          <w:rFonts w:ascii="Arial" w:hAnsi="Arial" w:cs="Arial"/>
          <w:b/>
          <w:sz w:val="24"/>
          <w:szCs w:val="24"/>
        </w:rPr>
      </w:pPr>
      <w:r w:rsidRPr="00C50353">
        <w:rPr>
          <w:rFonts w:ascii="Arial" w:hAnsi="Arial" w:cs="Arial"/>
          <w:b/>
          <w:sz w:val="24"/>
          <w:szCs w:val="24"/>
        </w:rPr>
        <w:t>José Vaz Sampaio Filho</w:t>
      </w:r>
    </w:p>
    <w:p w14:paraId="4148B539" w14:textId="77777777" w:rsidR="008C4875" w:rsidRPr="00C50353" w:rsidRDefault="008C4875" w:rsidP="008C487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50353">
        <w:rPr>
          <w:rFonts w:ascii="Arial" w:hAnsi="Arial" w:cs="Arial"/>
          <w:sz w:val="24"/>
          <w:szCs w:val="24"/>
        </w:rPr>
        <w:t>Vereador/Corregedor da Câmara Municipal de Amargosa</w:t>
      </w:r>
      <w:r>
        <w:rPr>
          <w:rFonts w:ascii="Arial" w:hAnsi="Arial" w:cs="Arial"/>
          <w:sz w:val="24"/>
          <w:szCs w:val="24"/>
        </w:rPr>
        <w:t>.</w:t>
      </w:r>
    </w:p>
    <w:p w14:paraId="14AA347F" w14:textId="15A2D2CB" w:rsidR="00D87947" w:rsidRPr="00A44836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</w:p>
    <w:sectPr w:rsidR="00B51A0F" w:rsidRPr="00B51A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D3D77" w14:textId="77777777" w:rsidR="00F37373" w:rsidRDefault="00F37373" w:rsidP="00DC42CF">
      <w:r>
        <w:separator/>
      </w:r>
    </w:p>
  </w:endnote>
  <w:endnote w:type="continuationSeparator" w:id="0">
    <w:p w14:paraId="76A66911" w14:textId="77777777" w:rsidR="00F37373" w:rsidRDefault="00F37373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65FD2" w14:textId="77777777" w:rsidR="00F37373" w:rsidRDefault="00F37373" w:rsidP="00DC42CF">
      <w:r>
        <w:separator/>
      </w:r>
    </w:p>
  </w:footnote>
  <w:footnote w:type="continuationSeparator" w:id="0">
    <w:p w14:paraId="16211A51" w14:textId="77777777" w:rsidR="00F37373" w:rsidRDefault="00F37373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166969"/>
    <w:rsid w:val="001C590D"/>
    <w:rsid w:val="001F238B"/>
    <w:rsid w:val="001F5DDF"/>
    <w:rsid w:val="0020155C"/>
    <w:rsid w:val="00253DDE"/>
    <w:rsid w:val="002F183A"/>
    <w:rsid w:val="0035466D"/>
    <w:rsid w:val="00393C6B"/>
    <w:rsid w:val="003F14C3"/>
    <w:rsid w:val="003F7B07"/>
    <w:rsid w:val="0042649D"/>
    <w:rsid w:val="00533DE9"/>
    <w:rsid w:val="00551F2E"/>
    <w:rsid w:val="005D2D65"/>
    <w:rsid w:val="00852A64"/>
    <w:rsid w:val="008C4875"/>
    <w:rsid w:val="00A16403"/>
    <w:rsid w:val="00B51A0F"/>
    <w:rsid w:val="00B9085C"/>
    <w:rsid w:val="00C13800"/>
    <w:rsid w:val="00C42AA1"/>
    <w:rsid w:val="00C65819"/>
    <w:rsid w:val="00D347AE"/>
    <w:rsid w:val="00D444E5"/>
    <w:rsid w:val="00D87947"/>
    <w:rsid w:val="00DC42CF"/>
    <w:rsid w:val="00E96F99"/>
    <w:rsid w:val="00ED32A0"/>
    <w:rsid w:val="00F37373"/>
    <w:rsid w:val="00F60806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2025-03-11T18:49:00Z</dcterms:created>
  <dcterms:modified xsi:type="dcterms:W3CDTF">2025-03-11T18:49:00Z</dcterms:modified>
</cp:coreProperties>
</file>