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6C1BB9EF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A14813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702C5EBB" w14:textId="77777777" w:rsidR="00490973" w:rsidRDefault="00490973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D974B31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314F8C01" w14:textId="0DE67373" w:rsidR="00477601" w:rsidRPr="002910F2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</w:t>
      </w:r>
      <w:r w:rsidRPr="00477601">
        <w:rPr>
          <w:rFonts w:ascii="Arial" w:hAnsi="Arial" w:cs="Arial"/>
          <w:b/>
          <w:sz w:val="24"/>
          <w:szCs w:val="24"/>
          <w:lang w:val="pt"/>
        </w:rPr>
        <w:t>ao 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2910F2" w:rsidRPr="002910F2">
        <w:rPr>
          <w:rStyle w:val="Forte"/>
          <w:rFonts w:ascii="Arial" w:hAnsi="Arial" w:cs="Arial"/>
          <w:sz w:val="24"/>
          <w:szCs w:val="24"/>
        </w:rPr>
        <w:t>em articulação com o Governo do Estado e a Secretaria de Segurança Pública, viabilize a implementação do Batalhão de Policiamento de Proteção à Mulher (BPPM)</w:t>
      </w:r>
      <w:r w:rsidR="002910F2" w:rsidRPr="002910F2">
        <w:rPr>
          <w:rFonts w:ascii="Arial" w:hAnsi="Arial" w:cs="Arial"/>
          <w:sz w:val="24"/>
          <w:szCs w:val="24"/>
        </w:rPr>
        <w:t>, com o objetivo de fortalecer as políticas públicas de enfrentamento à violência contra a mulher no município de</w:t>
      </w:r>
      <w:r w:rsidR="002910F2">
        <w:rPr>
          <w:rFonts w:ascii="Arial" w:hAnsi="Arial" w:cs="Arial"/>
          <w:sz w:val="24"/>
          <w:szCs w:val="24"/>
        </w:rPr>
        <w:t xml:space="preserve"> Amargosa.</w:t>
      </w:r>
    </w:p>
    <w:p w14:paraId="42CF665D" w14:textId="77777777" w:rsidR="00477601" w:rsidRPr="00477601" w:rsidRDefault="00477601" w:rsidP="00BC6CD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BC97C11" w14:textId="1BA94E6D" w:rsidR="00477601" w:rsidRPr="00F9473F" w:rsidRDefault="00B51A0F" w:rsidP="00477601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7E11F6B0" w14:textId="071F0541" w:rsidR="002910F2" w:rsidRDefault="002910F2" w:rsidP="002910F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7A5184E2" w14:textId="77777777" w:rsidR="002910F2" w:rsidRPr="002910F2" w:rsidRDefault="002910F2" w:rsidP="002910F2">
      <w:pPr>
        <w:spacing w:before="100" w:beforeAutospacing="1" w:after="100" w:afterAutospacing="1" w:line="276" w:lineRule="auto"/>
        <w:rPr>
          <w:rFonts w:ascii="Arial" w:hAnsi="Arial" w:cs="Arial"/>
          <w:sz w:val="24"/>
          <w:szCs w:val="24"/>
        </w:rPr>
      </w:pPr>
      <w:r w:rsidRPr="002910F2">
        <w:rPr>
          <w:rFonts w:ascii="Arial" w:hAnsi="Arial" w:cs="Arial"/>
          <w:sz w:val="24"/>
          <w:szCs w:val="24"/>
        </w:rPr>
        <w:t xml:space="preserve">A criação do </w:t>
      </w:r>
      <w:r w:rsidRPr="00490973">
        <w:rPr>
          <w:rFonts w:ascii="Arial" w:hAnsi="Arial" w:cs="Arial"/>
          <w:bCs/>
          <w:sz w:val="24"/>
          <w:szCs w:val="24"/>
        </w:rPr>
        <w:t>Batalhão de Policiamento de Proteção à Mulher (BPPM)</w:t>
      </w:r>
      <w:r w:rsidRPr="002910F2">
        <w:rPr>
          <w:rFonts w:ascii="Arial" w:hAnsi="Arial" w:cs="Arial"/>
          <w:sz w:val="24"/>
          <w:szCs w:val="24"/>
        </w:rPr>
        <w:t xml:space="preserve"> representa um importante avanço na garantia da segurança e da dignidade das mulheres, especialmente aquelas em situação de vulnerabilidade ou vítimas de violência doméstica e familiar.</w:t>
      </w:r>
    </w:p>
    <w:p w14:paraId="2463C68B" w14:textId="77777777" w:rsidR="002910F2" w:rsidRPr="002910F2" w:rsidRDefault="002910F2" w:rsidP="002910F2">
      <w:pPr>
        <w:spacing w:before="100" w:beforeAutospacing="1" w:after="100" w:afterAutospacing="1" w:line="276" w:lineRule="auto"/>
        <w:rPr>
          <w:rFonts w:ascii="Arial" w:hAnsi="Arial" w:cs="Arial"/>
          <w:sz w:val="24"/>
          <w:szCs w:val="24"/>
        </w:rPr>
      </w:pPr>
      <w:r w:rsidRPr="002910F2">
        <w:rPr>
          <w:rFonts w:ascii="Arial" w:hAnsi="Arial" w:cs="Arial"/>
          <w:sz w:val="24"/>
          <w:szCs w:val="24"/>
        </w:rPr>
        <w:t>A violência contra a mulher é uma realidade alarmante em todo o país e exige ações concretas e permanentes do poder público. A presença de um batalhão especializado proporcionará um atendimento humanizado, rápido e eficiente, com profissionais capacitados para lidar com situações de violência de gênero.</w:t>
      </w:r>
    </w:p>
    <w:p w14:paraId="22C48077" w14:textId="363A5E47" w:rsidR="002910F2" w:rsidRPr="002910F2" w:rsidRDefault="002910F2" w:rsidP="002910F2">
      <w:pPr>
        <w:spacing w:before="100" w:beforeAutospacing="1" w:after="100" w:afterAutospacing="1" w:line="276" w:lineRule="auto"/>
        <w:rPr>
          <w:rFonts w:ascii="Arial" w:hAnsi="Arial" w:cs="Arial"/>
          <w:sz w:val="24"/>
          <w:szCs w:val="24"/>
        </w:rPr>
      </w:pPr>
      <w:r w:rsidRPr="002910F2">
        <w:rPr>
          <w:rFonts w:ascii="Arial" w:hAnsi="Arial" w:cs="Arial"/>
          <w:sz w:val="24"/>
          <w:szCs w:val="24"/>
        </w:rPr>
        <w:t>Além disso, o BPPM atuará de forma preventiva, educativa e ostensiva, colaborando com os demais órgãos da rede de proteção, fortalecendo as ações integradas de enfrentamento à violência e promovendo a cultura do respeito e da igualdade.</w:t>
      </w:r>
    </w:p>
    <w:p w14:paraId="4C194B88" w14:textId="01736DBD" w:rsidR="002910F2" w:rsidRDefault="002910F2" w:rsidP="002910F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</w:rPr>
      </w:pPr>
    </w:p>
    <w:p w14:paraId="44458A28" w14:textId="77777777" w:rsidR="002910F2" w:rsidRDefault="002910F2" w:rsidP="002910F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</w:rPr>
      </w:pPr>
    </w:p>
    <w:p w14:paraId="16A65BDE" w14:textId="77777777" w:rsidR="002910F2" w:rsidRDefault="002910F2" w:rsidP="002910F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</w:rPr>
      </w:pPr>
    </w:p>
    <w:p w14:paraId="3C71BA96" w14:textId="77777777" w:rsidR="00477601" w:rsidRDefault="00477601" w:rsidP="00477601">
      <w:pPr>
        <w:pStyle w:val="NormalWeb"/>
        <w:spacing w:line="276" w:lineRule="auto"/>
        <w:rPr>
          <w:rFonts w:ascii="Arial" w:hAnsi="Arial" w:cs="Arial"/>
        </w:rPr>
      </w:pPr>
    </w:p>
    <w:p w14:paraId="3EE96F73" w14:textId="77777777" w:rsidR="00490973" w:rsidRDefault="00490973" w:rsidP="00477601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90E5A28" w14:textId="77777777" w:rsidR="00490973" w:rsidRDefault="00490973" w:rsidP="00477601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221CF0D9" w14:textId="77777777" w:rsidR="00490973" w:rsidRDefault="00490973" w:rsidP="00477601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E2C64AE" w14:textId="56A564E8" w:rsidR="00B51A0F" w:rsidRPr="00490973" w:rsidRDefault="00B51A0F" w:rsidP="00477601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para que possa </w:t>
      </w:r>
      <w:r w:rsidR="00490973" w:rsidRPr="00490973">
        <w:rPr>
          <w:rStyle w:val="Forte"/>
          <w:rFonts w:ascii="Arial" w:hAnsi="Arial" w:cs="Arial"/>
          <w:b w:val="0"/>
          <w:sz w:val="24"/>
          <w:szCs w:val="24"/>
        </w:rPr>
        <w:t>garantir a implantação dessa unidade especializada</w:t>
      </w:r>
      <w:r w:rsidR="00490973" w:rsidRPr="00490973">
        <w:rPr>
          <w:rFonts w:ascii="Arial" w:hAnsi="Arial" w:cs="Arial"/>
          <w:sz w:val="24"/>
          <w:szCs w:val="24"/>
        </w:rPr>
        <w:t>, assegurando que as mulheres do nosso município tenham acesso à proteção necessária e a um atendimento policial qualificado e sensível às suas demandas</w:t>
      </w:r>
    </w:p>
    <w:p w14:paraId="281F2015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</w:p>
    <w:p w14:paraId="719322D2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3BEB3DCC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2727995B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0070F6B1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12E7A234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34921191" w14:textId="4B508322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6AC38212" w14:textId="6961DAC2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6A1225BB" w14:textId="553E6E4B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571A1AA5" w14:textId="1F7D1F42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1E24EF5C" w14:textId="09FF61BC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25551D73" w14:textId="4D578870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321A0B5A" w14:textId="2C324D4B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20CC08AB" w14:textId="4E755A77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071C78FA" w14:textId="6A59B7F4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0EF30122" w14:textId="1B7F21A3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773A2B1A" w14:textId="0D9469D4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11AC945A" w14:textId="24C40C3A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1015C425" w14:textId="2E128653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17B7F18D" w14:textId="06BA6812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383736B5" w14:textId="393A9220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17049D56" w14:textId="27149933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5C14D88D" w14:textId="77777777" w:rsidR="00490973" w:rsidRDefault="00490973" w:rsidP="00B51A0F">
      <w:pPr>
        <w:jc w:val="center"/>
        <w:rPr>
          <w:rFonts w:ascii="Arial" w:hAnsi="Arial" w:cs="Arial"/>
          <w:sz w:val="24"/>
          <w:szCs w:val="24"/>
        </w:rPr>
      </w:pPr>
    </w:p>
    <w:p w14:paraId="4D1E9A4C" w14:textId="0526D3C8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490973">
        <w:rPr>
          <w:rFonts w:ascii="Arial" w:hAnsi="Arial" w:cs="Arial"/>
          <w:sz w:val="24"/>
          <w:szCs w:val="24"/>
        </w:rPr>
        <w:t>31</w:t>
      </w:r>
      <w:r w:rsidRPr="009C668C">
        <w:rPr>
          <w:rFonts w:ascii="Arial" w:hAnsi="Arial" w:cs="Arial"/>
          <w:sz w:val="24"/>
          <w:szCs w:val="24"/>
        </w:rPr>
        <w:t xml:space="preserve"> de</w:t>
      </w:r>
      <w:r w:rsidR="00816D9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77601">
        <w:rPr>
          <w:rFonts w:ascii="Arial" w:hAnsi="Arial" w:cs="Arial"/>
          <w:sz w:val="24"/>
          <w:szCs w:val="24"/>
        </w:rPr>
        <w:t>Setembro</w:t>
      </w:r>
      <w:proofErr w:type="gramEnd"/>
      <w:r w:rsidR="00816D92">
        <w:rPr>
          <w:rFonts w:ascii="Arial" w:hAnsi="Arial" w:cs="Arial"/>
          <w:sz w:val="24"/>
          <w:szCs w:val="24"/>
        </w:rPr>
        <w:t xml:space="preserve"> </w:t>
      </w:r>
      <w:r w:rsidRPr="009C668C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01D027F9" w14:textId="186C7681" w:rsidR="00A14813" w:rsidRDefault="00A1481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José Carlos De Jesus Pires</w:t>
      </w:r>
    </w:p>
    <w:p w14:paraId="0A23BB36" w14:textId="6C367FC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17DFF" w14:textId="77777777" w:rsidR="00CA15E3" w:rsidRDefault="00CA15E3" w:rsidP="00DC42CF">
      <w:r>
        <w:separator/>
      </w:r>
    </w:p>
  </w:endnote>
  <w:endnote w:type="continuationSeparator" w:id="0">
    <w:p w14:paraId="16AD60C9" w14:textId="77777777" w:rsidR="00CA15E3" w:rsidRDefault="00CA15E3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DACF2" w14:textId="77777777" w:rsidR="00CA15E3" w:rsidRDefault="00CA15E3" w:rsidP="00DC42CF">
      <w:r>
        <w:separator/>
      </w:r>
    </w:p>
  </w:footnote>
  <w:footnote w:type="continuationSeparator" w:id="0">
    <w:p w14:paraId="6B91827D" w14:textId="77777777" w:rsidR="00CA15E3" w:rsidRDefault="00CA15E3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CA15E3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CA15E3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8F324F"/>
    <w:multiLevelType w:val="multilevel"/>
    <w:tmpl w:val="94ACF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221A4B"/>
    <w:multiLevelType w:val="multilevel"/>
    <w:tmpl w:val="C832B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56F8C"/>
    <w:rsid w:val="00091AAA"/>
    <w:rsid w:val="00101E54"/>
    <w:rsid w:val="001C590D"/>
    <w:rsid w:val="001F238B"/>
    <w:rsid w:val="00253DDE"/>
    <w:rsid w:val="002910F2"/>
    <w:rsid w:val="003272B5"/>
    <w:rsid w:val="0035466D"/>
    <w:rsid w:val="00393C6B"/>
    <w:rsid w:val="003F14C3"/>
    <w:rsid w:val="003F7B07"/>
    <w:rsid w:val="0042649D"/>
    <w:rsid w:val="00477601"/>
    <w:rsid w:val="00490973"/>
    <w:rsid w:val="00533DE9"/>
    <w:rsid w:val="00551F2E"/>
    <w:rsid w:val="005B0746"/>
    <w:rsid w:val="005D2D65"/>
    <w:rsid w:val="00763B39"/>
    <w:rsid w:val="00816D92"/>
    <w:rsid w:val="00852A64"/>
    <w:rsid w:val="00931588"/>
    <w:rsid w:val="00982633"/>
    <w:rsid w:val="00A14813"/>
    <w:rsid w:val="00A24B3A"/>
    <w:rsid w:val="00A80987"/>
    <w:rsid w:val="00B51A0F"/>
    <w:rsid w:val="00B9085C"/>
    <w:rsid w:val="00B95056"/>
    <w:rsid w:val="00BC6CD0"/>
    <w:rsid w:val="00C13800"/>
    <w:rsid w:val="00CA15E3"/>
    <w:rsid w:val="00D271F5"/>
    <w:rsid w:val="00D444E5"/>
    <w:rsid w:val="00D91DC9"/>
    <w:rsid w:val="00DC42CF"/>
    <w:rsid w:val="00E62E64"/>
    <w:rsid w:val="00EA678E"/>
    <w:rsid w:val="00F7019E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14813"/>
    <w:rPr>
      <w:b/>
      <w:bCs/>
    </w:rPr>
  </w:style>
  <w:style w:type="paragraph" w:styleId="NormalWeb">
    <w:name w:val="Normal (Web)"/>
    <w:basedOn w:val="Normal"/>
    <w:uiPriority w:val="99"/>
    <w:unhideWhenUsed/>
    <w:rsid w:val="00D2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2</cp:revision>
  <dcterms:created xsi:type="dcterms:W3CDTF">2025-10-31T12:25:00Z</dcterms:created>
  <dcterms:modified xsi:type="dcterms:W3CDTF">2025-10-31T12:25:00Z</dcterms:modified>
</cp:coreProperties>
</file>